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C2" w:rsidRDefault="002745C2" w:rsidP="002745C2">
      <w:pPr>
        <w:pStyle w:val="aligncenter"/>
        <w:shd w:val="clear" w:color="auto" w:fill="FFFFFF"/>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ПОРЯДОК ПОСТУПЛЕНИЯ НА МУНИЦИПАЛЬНУЮ СЛУЖБУ,</w:t>
      </w:r>
    </w:p>
    <w:p w:rsidR="002745C2" w:rsidRDefault="002745C2" w:rsidP="002745C2">
      <w:pPr>
        <w:pStyle w:val="aligncenter"/>
        <w:shd w:val="clear" w:color="auto" w:fill="FFFFFF"/>
        <w:spacing w:before="210" w:beforeAutospacing="0" w:after="0" w:afterAutospacing="0"/>
        <w:jc w:val="center"/>
        <w:rPr>
          <w:rFonts w:ascii="Arial" w:hAnsi="Arial" w:cs="Arial"/>
          <w:b/>
          <w:bCs/>
          <w:color w:val="000000"/>
          <w:sz w:val="30"/>
          <w:szCs w:val="30"/>
        </w:rPr>
      </w:pPr>
      <w:r>
        <w:rPr>
          <w:rFonts w:ascii="Arial" w:hAnsi="Arial" w:cs="Arial"/>
          <w:b/>
          <w:bCs/>
          <w:color w:val="000000"/>
          <w:sz w:val="30"/>
          <w:szCs w:val="30"/>
        </w:rPr>
        <w:t>ЕЕ ПРОХОЖДЕНИЯ И ПРЕКРАЩЕНИЯ</w:t>
      </w:r>
    </w:p>
    <w:p w:rsidR="002745C2" w:rsidRDefault="002745C2" w:rsidP="002745C2">
      <w:pPr>
        <w:shd w:val="clear" w:color="auto" w:fill="FFFFFF"/>
        <w:spacing w:after="0" w:line="450" w:lineRule="atLeast"/>
        <w:outlineLvl w:val="1"/>
        <w:rPr>
          <w:rFonts w:ascii="Arial" w:eastAsia="Times New Roman" w:hAnsi="Arial" w:cs="Arial"/>
          <w:b/>
          <w:bCs/>
          <w:color w:val="000000"/>
          <w:kern w:val="36"/>
          <w:sz w:val="30"/>
          <w:szCs w:val="30"/>
          <w:lang w:eastAsia="ru-RU"/>
        </w:rPr>
      </w:pPr>
    </w:p>
    <w:p w:rsidR="002745C2" w:rsidRPr="002745C2" w:rsidRDefault="002745C2" w:rsidP="002745C2">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2745C2">
        <w:rPr>
          <w:rFonts w:ascii="Arial" w:eastAsia="Times New Roman" w:hAnsi="Arial" w:cs="Arial"/>
          <w:b/>
          <w:bCs/>
          <w:color w:val="000000"/>
          <w:kern w:val="36"/>
          <w:sz w:val="30"/>
          <w:szCs w:val="30"/>
          <w:lang w:eastAsia="ru-RU"/>
        </w:rPr>
        <w:t>Статья 16. Поступление на муниципальную службу</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anchor="dst100055" w:history="1">
        <w:r w:rsidRPr="002745C2">
          <w:rPr>
            <w:rFonts w:ascii="Times New Roman" w:eastAsia="Times New Roman" w:hAnsi="Times New Roman" w:cs="Times New Roman"/>
            <w:color w:val="1A0DAB"/>
            <w:sz w:val="24"/>
            <w:szCs w:val="24"/>
            <w:u w:val="single"/>
            <w:lang w:eastAsia="ru-RU"/>
          </w:rPr>
          <w:t>законом</w:t>
        </w:r>
      </w:hyperlink>
      <w:r w:rsidRPr="002745C2">
        <w:rPr>
          <w:rFonts w:ascii="Times New Roman" w:eastAsia="Times New Roman" w:hAnsi="Times New Roman" w:cs="Times New Roman"/>
          <w:sz w:val="24"/>
          <w:szCs w:val="24"/>
          <w:lang w:eastAsia="ru-RU"/>
        </w:rPr>
        <w:t> для замещения должностей муниципальной службы, при отсутствии обстоятельств, указанных в </w:t>
      </w:r>
      <w:hyperlink r:id="rId5" w:anchor="dst100092" w:history="1">
        <w:r w:rsidRPr="002745C2">
          <w:rPr>
            <w:rFonts w:ascii="Times New Roman" w:eastAsia="Times New Roman" w:hAnsi="Times New Roman" w:cs="Times New Roman"/>
            <w:color w:val="1A0DAB"/>
            <w:sz w:val="24"/>
            <w:szCs w:val="24"/>
            <w:u w:val="single"/>
            <w:lang w:eastAsia="ru-RU"/>
          </w:rPr>
          <w:t>статье 13</w:t>
        </w:r>
      </w:hyperlink>
      <w:r w:rsidRPr="002745C2">
        <w:rPr>
          <w:rFonts w:ascii="Times New Roman" w:eastAsia="Times New Roman" w:hAnsi="Times New Roman" w:cs="Times New Roman"/>
          <w:sz w:val="24"/>
          <w:szCs w:val="24"/>
          <w:lang w:eastAsia="ru-RU"/>
        </w:rPr>
        <w:t> настоящего Федерального закона в качестве ограничений, связанных с муниципальной службой.</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745C2">
        <w:rPr>
          <w:rFonts w:ascii="Times New Roman" w:eastAsia="Times New Roman" w:hAnsi="Times New Roman" w:cs="Times New Roman"/>
          <w:sz w:val="24"/>
          <w:szCs w:val="24"/>
          <w:lang w:eastAsia="ru-RU"/>
        </w:rPr>
        <w:t>ограничений</w:t>
      </w:r>
      <w:proofErr w:type="gramEnd"/>
      <w:r w:rsidRPr="002745C2">
        <w:rPr>
          <w:rFonts w:ascii="Times New Roman" w:eastAsia="Times New Roman" w:hAnsi="Times New Roman" w:cs="Times New Roman"/>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2) собственноручно заполненную и подписанную анкету по </w:t>
      </w:r>
      <w:hyperlink r:id="rId6" w:anchor="dst100007" w:history="1">
        <w:r w:rsidRPr="002745C2">
          <w:rPr>
            <w:rFonts w:ascii="Times New Roman" w:eastAsia="Times New Roman" w:hAnsi="Times New Roman" w:cs="Times New Roman"/>
            <w:color w:val="1A0DAB"/>
            <w:sz w:val="24"/>
            <w:szCs w:val="24"/>
            <w:u w:val="single"/>
            <w:lang w:eastAsia="ru-RU"/>
          </w:rPr>
          <w:t>форме</w:t>
        </w:r>
      </w:hyperlink>
      <w:r w:rsidRPr="002745C2">
        <w:rPr>
          <w:rFonts w:ascii="Times New Roman" w:eastAsia="Times New Roman" w:hAnsi="Times New Roman" w:cs="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3) паспорт;</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4) трудовую книжку и (или) сведения о трудовой деятельности, оформленные в установленном законодательством </w:t>
      </w:r>
      <w:hyperlink r:id="rId7" w:anchor="dst2360" w:history="1">
        <w:r w:rsidRPr="002745C2">
          <w:rPr>
            <w:rFonts w:ascii="Times New Roman" w:eastAsia="Times New Roman" w:hAnsi="Times New Roman" w:cs="Times New Roman"/>
            <w:color w:val="1A0DAB"/>
            <w:sz w:val="24"/>
            <w:szCs w:val="24"/>
            <w:u w:val="single"/>
            <w:lang w:eastAsia="ru-RU"/>
          </w:rPr>
          <w:t>порядке</w:t>
        </w:r>
      </w:hyperlink>
      <w:r w:rsidRPr="002745C2">
        <w:rPr>
          <w:rFonts w:ascii="Times New Roman" w:eastAsia="Times New Roman" w:hAnsi="Times New Roman" w:cs="Times New Roman"/>
          <w:sz w:val="24"/>
          <w:szCs w:val="24"/>
          <w:lang w:eastAsia="ru-RU"/>
        </w:rPr>
        <w:t>, за исключением случаев, когда трудовой договор (контракт) заключается впервые;</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5) документ об образовании;</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8) документы воинского учета - для граждан, пребывающих в запасе, и лиц, подлежащих призыву на военную службу;</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10.1) сведения, предусмотренные </w:t>
      </w:r>
      <w:hyperlink r:id="rId8" w:anchor="dst100314" w:history="1">
        <w:r w:rsidRPr="002745C2">
          <w:rPr>
            <w:rFonts w:ascii="Times New Roman" w:eastAsia="Times New Roman" w:hAnsi="Times New Roman" w:cs="Times New Roman"/>
            <w:color w:val="1A0DAB"/>
            <w:sz w:val="24"/>
            <w:szCs w:val="24"/>
            <w:u w:val="single"/>
            <w:lang w:eastAsia="ru-RU"/>
          </w:rPr>
          <w:t>статьей 15.1</w:t>
        </w:r>
      </w:hyperlink>
      <w:r w:rsidRPr="002745C2">
        <w:rPr>
          <w:rFonts w:ascii="Times New Roman" w:eastAsia="Times New Roman" w:hAnsi="Times New Roman" w:cs="Times New Roman"/>
          <w:sz w:val="24"/>
          <w:szCs w:val="24"/>
          <w:lang w:eastAsia="ru-RU"/>
        </w:rPr>
        <w:t> настоящего Федерального закона;</w:t>
      </w:r>
    </w:p>
    <w:p w:rsidR="002745C2" w:rsidRPr="002745C2" w:rsidRDefault="002745C2" w:rsidP="002745C2">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 w:anchor="dst100123" w:history="1">
        <w:r w:rsidRPr="002745C2">
          <w:rPr>
            <w:rFonts w:ascii="Times New Roman" w:eastAsia="Times New Roman" w:hAnsi="Times New Roman" w:cs="Times New Roman"/>
            <w:color w:val="1A0DAB"/>
            <w:sz w:val="24"/>
            <w:szCs w:val="24"/>
            <w:u w:val="single"/>
            <w:lang w:eastAsia="ru-RU"/>
          </w:rPr>
          <w:t>законами</w:t>
        </w:r>
      </w:hyperlink>
      <w:r w:rsidRPr="002745C2">
        <w:rPr>
          <w:rFonts w:ascii="Times New Roman" w:eastAsia="Times New Roman" w:hAnsi="Times New Roman" w:cs="Times New Roman"/>
          <w:sz w:val="24"/>
          <w:szCs w:val="24"/>
          <w:lang w:eastAsia="ru-RU"/>
        </w:rPr>
        <w:t xml:space="preserve"> порядке. В отдельных муниципальных </w:t>
      </w:r>
      <w:r w:rsidRPr="002745C2">
        <w:rPr>
          <w:rFonts w:ascii="Times New Roman" w:eastAsia="Times New Roman" w:hAnsi="Times New Roman" w:cs="Times New Roman"/>
          <w:sz w:val="24"/>
          <w:szCs w:val="24"/>
          <w:lang w:eastAsia="ru-RU"/>
        </w:rPr>
        <w:lastRenderedPageBreak/>
        <w:t>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5. В случае установления в процессе проверки, предусмотренной </w:t>
      </w:r>
      <w:hyperlink r:id="rId10" w:anchor="dst100148" w:history="1">
        <w:r w:rsidRPr="002745C2">
          <w:rPr>
            <w:rFonts w:ascii="Times New Roman" w:eastAsia="Times New Roman" w:hAnsi="Times New Roman" w:cs="Times New Roman"/>
            <w:color w:val="1A0DAB"/>
            <w:sz w:val="24"/>
            <w:szCs w:val="24"/>
            <w:u w:val="single"/>
            <w:lang w:eastAsia="ru-RU"/>
          </w:rPr>
          <w:t>частью 4</w:t>
        </w:r>
      </w:hyperlink>
      <w:r w:rsidRPr="002745C2">
        <w:rPr>
          <w:rFonts w:ascii="Times New Roman" w:eastAsia="Times New Roman" w:hAnsi="Times New Roman" w:cs="Times New Roman"/>
          <w:sz w:val="24"/>
          <w:szCs w:val="24"/>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 w:anchor="dst100401" w:history="1">
        <w:r w:rsidRPr="002745C2">
          <w:rPr>
            <w:rFonts w:ascii="Times New Roman" w:eastAsia="Times New Roman" w:hAnsi="Times New Roman" w:cs="Times New Roman"/>
            <w:color w:val="1A0DAB"/>
            <w:sz w:val="24"/>
            <w:szCs w:val="24"/>
            <w:u w:val="single"/>
            <w:lang w:eastAsia="ru-RU"/>
          </w:rPr>
          <w:t>законодательством</w:t>
        </w:r>
      </w:hyperlink>
      <w:r w:rsidRPr="002745C2">
        <w:rPr>
          <w:rFonts w:ascii="Times New Roman" w:eastAsia="Times New Roman" w:hAnsi="Times New Roman" w:cs="Times New Roman"/>
          <w:sz w:val="24"/>
          <w:szCs w:val="24"/>
          <w:lang w:eastAsia="ru-RU"/>
        </w:rPr>
        <w:t> с учетом особенностей, предусмотренных настоящим Федеральным законом.</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 w:anchor="dst100469" w:history="1">
        <w:r w:rsidRPr="002745C2">
          <w:rPr>
            <w:rFonts w:ascii="Times New Roman" w:eastAsia="Times New Roman" w:hAnsi="Times New Roman" w:cs="Times New Roman"/>
            <w:color w:val="1A0DAB"/>
            <w:sz w:val="24"/>
            <w:szCs w:val="24"/>
            <w:u w:val="single"/>
            <w:lang w:eastAsia="ru-RU"/>
          </w:rPr>
          <w:t>законом</w:t>
        </w:r>
      </w:hyperlink>
      <w:r w:rsidRPr="002745C2">
        <w:rPr>
          <w:rFonts w:ascii="Times New Roman" w:eastAsia="Times New Roman" w:hAnsi="Times New Roman" w:cs="Times New Roman"/>
          <w:sz w:val="24"/>
          <w:szCs w:val="24"/>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1282" w:rsidRDefault="00C41282"/>
    <w:p w:rsidR="002745C2" w:rsidRPr="002745C2" w:rsidRDefault="002745C2" w:rsidP="002745C2">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2745C2">
        <w:rPr>
          <w:rFonts w:ascii="Arial" w:eastAsia="Times New Roman" w:hAnsi="Arial" w:cs="Arial"/>
          <w:b/>
          <w:bCs/>
          <w:color w:val="000000"/>
          <w:kern w:val="36"/>
          <w:sz w:val="30"/>
          <w:szCs w:val="30"/>
          <w:lang w:eastAsia="ru-RU"/>
        </w:rPr>
        <w:t>Статья 17. Конкурс на замещение должности муниципальной службы</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45C2" w:rsidRDefault="002745C2"/>
    <w:p w:rsidR="002745C2" w:rsidRDefault="002745C2"/>
    <w:p w:rsidR="002745C2" w:rsidRPr="002745C2" w:rsidRDefault="002745C2" w:rsidP="002745C2">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2745C2">
        <w:rPr>
          <w:rFonts w:ascii="Arial" w:eastAsia="Times New Roman" w:hAnsi="Arial" w:cs="Arial"/>
          <w:b/>
          <w:bCs/>
          <w:color w:val="000000"/>
          <w:kern w:val="36"/>
          <w:sz w:val="30"/>
          <w:szCs w:val="30"/>
          <w:lang w:eastAsia="ru-RU"/>
        </w:rPr>
        <w:lastRenderedPageBreak/>
        <w:t>Статья 18. Аттестация муниципальных служащих</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2) достигшие возраста 60 лет;</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3) беременные женщины;</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45C2" w:rsidRPr="002745C2" w:rsidRDefault="002745C2" w:rsidP="002745C2">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2745C2">
        <w:rPr>
          <w:rFonts w:ascii="Times New Roman" w:eastAsia="Times New Roman" w:hAnsi="Times New Roman" w:cs="Times New Roman"/>
          <w:color w:val="000000"/>
          <w:sz w:val="30"/>
          <w:szCs w:val="30"/>
          <w:lang w:eastAsia="ru-RU"/>
        </w:rPr>
        <w:t>5) замещающие должности муниципальной службы на основании срочного трудового договора (контракта).</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45C2" w:rsidRDefault="002745C2"/>
    <w:p w:rsidR="002745C2" w:rsidRDefault="002745C2"/>
    <w:p w:rsidR="002745C2" w:rsidRPr="002745C2" w:rsidRDefault="002745C2" w:rsidP="002745C2">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2745C2">
        <w:rPr>
          <w:rFonts w:ascii="Arial" w:eastAsia="Times New Roman" w:hAnsi="Arial" w:cs="Arial"/>
          <w:b/>
          <w:bCs/>
          <w:color w:val="000000"/>
          <w:kern w:val="36"/>
          <w:sz w:val="30"/>
          <w:szCs w:val="30"/>
          <w:lang w:eastAsia="ru-RU"/>
        </w:rPr>
        <w:lastRenderedPageBreak/>
        <w:t>Статья 19. Основания для расторжения трудового договора с муниципальным служащим</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w:t>
      </w:r>
      <w:hyperlink r:id="rId13" w:anchor="dst100556" w:history="1">
        <w:r w:rsidRPr="002745C2">
          <w:rPr>
            <w:rFonts w:ascii="Times New Roman" w:eastAsia="Times New Roman" w:hAnsi="Times New Roman" w:cs="Times New Roman"/>
            <w:color w:val="1A0DAB"/>
            <w:sz w:val="24"/>
            <w:szCs w:val="24"/>
            <w:u w:val="single"/>
            <w:lang w:eastAsia="ru-RU"/>
          </w:rPr>
          <w:t>кодексом</w:t>
        </w:r>
      </w:hyperlink>
      <w:r w:rsidRPr="002745C2">
        <w:rPr>
          <w:rFonts w:ascii="Times New Roman" w:eastAsia="Times New Roman" w:hAnsi="Times New Roman" w:cs="Times New Roman"/>
          <w:sz w:val="24"/>
          <w:szCs w:val="24"/>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2) утратил силу с 1 июля 2021 года. - Федеральный </w:t>
      </w:r>
      <w:hyperlink r:id="rId14" w:anchor="dst100138" w:history="1">
        <w:r w:rsidRPr="002745C2">
          <w:rPr>
            <w:rFonts w:ascii="Times New Roman" w:eastAsia="Times New Roman" w:hAnsi="Times New Roman" w:cs="Times New Roman"/>
            <w:color w:val="1A0DAB"/>
            <w:sz w:val="24"/>
            <w:szCs w:val="24"/>
            <w:u w:val="single"/>
            <w:lang w:eastAsia="ru-RU"/>
          </w:rPr>
          <w:t>закон</w:t>
        </w:r>
      </w:hyperlink>
      <w:r w:rsidRPr="002745C2">
        <w:rPr>
          <w:rFonts w:ascii="Times New Roman" w:eastAsia="Times New Roman" w:hAnsi="Times New Roman" w:cs="Times New Roman"/>
          <w:sz w:val="24"/>
          <w:szCs w:val="24"/>
          <w:lang w:eastAsia="ru-RU"/>
        </w:rPr>
        <w:t> от 30.04.2021 N 116-ФЗ;</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w:t>
      </w:r>
      <w:hyperlink r:id="rId15" w:anchor="dst100092" w:history="1">
        <w:r w:rsidRPr="002745C2">
          <w:rPr>
            <w:rFonts w:ascii="Times New Roman" w:eastAsia="Times New Roman" w:hAnsi="Times New Roman" w:cs="Times New Roman"/>
            <w:color w:val="1A0DAB"/>
            <w:sz w:val="24"/>
            <w:szCs w:val="24"/>
            <w:u w:val="single"/>
            <w:lang w:eastAsia="ru-RU"/>
          </w:rPr>
          <w:t>статьями 13</w:t>
        </w:r>
      </w:hyperlink>
      <w:r w:rsidRPr="002745C2">
        <w:rPr>
          <w:rFonts w:ascii="Times New Roman" w:eastAsia="Times New Roman" w:hAnsi="Times New Roman" w:cs="Times New Roman"/>
          <w:sz w:val="24"/>
          <w:szCs w:val="24"/>
          <w:lang w:eastAsia="ru-RU"/>
        </w:rPr>
        <w:t>, </w:t>
      </w:r>
      <w:hyperlink r:id="rId16" w:anchor="dst100104" w:history="1">
        <w:r w:rsidRPr="002745C2">
          <w:rPr>
            <w:rFonts w:ascii="Times New Roman" w:eastAsia="Times New Roman" w:hAnsi="Times New Roman" w:cs="Times New Roman"/>
            <w:color w:val="1A0DAB"/>
            <w:sz w:val="24"/>
            <w:szCs w:val="24"/>
            <w:u w:val="single"/>
            <w:lang w:eastAsia="ru-RU"/>
          </w:rPr>
          <w:t>14</w:t>
        </w:r>
      </w:hyperlink>
      <w:r w:rsidRPr="002745C2">
        <w:rPr>
          <w:rFonts w:ascii="Times New Roman" w:eastAsia="Times New Roman" w:hAnsi="Times New Roman" w:cs="Times New Roman"/>
          <w:sz w:val="24"/>
          <w:szCs w:val="24"/>
          <w:lang w:eastAsia="ru-RU"/>
        </w:rPr>
        <w:t>, </w:t>
      </w:r>
      <w:hyperlink r:id="rId17" w:anchor="dst100289" w:history="1">
        <w:r w:rsidRPr="002745C2">
          <w:rPr>
            <w:rFonts w:ascii="Times New Roman" w:eastAsia="Times New Roman" w:hAnsi="Times New Roman" w:cs="Times New Roman"/>
            <w:color w:val="1A0DAB"/>
            <w:sz w:val="24"/>
            <w:szCs w:val="24"/>
            <w:u w:val="single"/>
            <w:lang w:eastAsia="ru-RU"/>
          </w:rPr>
          <w:t>14.1</w:t>
        </w:r>
      </w:hyperlink>
      <w:r w:rsidRPr="002745C2">
        <w:rPr>
          <w:rFonts w:ascii="Times New Roman" w:eastAsia="Times New Roman" w:hAnsi="Times New Roman" w:cs="Times New Roman"/>
          <w:sz w:val="24"/>
          <w:szCs w:val="24"/>
          <w:lang w:eastAsia="ru-RU"/>
        </w:rPr>
        <w:t> и </w:t>
      </w:r>
      <w:hyperlink r:id="rId18" w:anchor="dst100127" w:history="1">
        <w:r w:rsidRPr="002745C2">
          <w:rPr>
            <w:rFonts w:ascii="Times New Roman" w:eastAsia="Times New Roman" w:hAnsi="Times New Roman" w:cs="Times New Roman"/>
            <w:color w:val="1A0DAB"/>
            <w:sz w:val="24"/>
            <w:szCs w:val="24"/>
            <w:u w:val="single"/>
            <w:lang w:eastAsia="ru-RU"/>
          </w:rPr>
          <w:t>15</w:t>
        </w:r>
      </w:hyperlink>
      <w:r w:rsidRPr="002745C2">
        <w:rPr>
          <w:rFonts w:ascii="Times New Roman" w:eastAsia="Times New Roman" w:hAnsi="Times New Roman" w:cs="Times New Roman"/>
          <w:sz w:val="24"/>
          <w:szCs w:val="24"/>
          <w:lang w:eastAsia="ru-RU"/>
        </w:rPr>
        <w:t> настоящего Федерального закона;</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4) применения административного наказания в виде </w:t>
      </w:r>
      <w:hyperlink r:id="rId19" w:anchor="dst100128" w:history="1">
        <w:r w:rsidRPr="002745C2">
          <w:rPr>
            <w:rFonts w:ascii="Times New Roman" w:eastAsia="Times New Roman" w:hAnsi="Times New Roman" w:cs="Times New Roman"/>
            <w:color w:val="1A0DAB"/>
            <w:sz w:val="24"/>
            <w:szCs w:val="24"/>
            <w:u w:val="single"/>
            <w:lang w:eastAsia="ru-RU"/>
          </w:rPr>
          <w:t>дисквалификации</w:t>
        </w:r>
      </w:hyperlink>
      <w:r w:rsidRPr="002745C2">
        <w:rPr>
          <w:rFonts w:ascii="Times New Roman" w:eastAsia="Times New Roman" w:hAnsi="Times New Roman" w:cs="Times New Roman"/>
          <w:sz w:val="24"/>
          <w:szCs w:val="24"/>
          <w:lang w:eastAsia="ru-RU"/>
        </w:rPr>
        <w:t>.</w:t>
      </w:r>
    </w:p>
    <w:p w:rsidR="002745C2" w:rsidRPr="002745C2" w:rsidRDefault="002745C2" w:rsidP="002745C2">
      <w:pPr>
        <w:spacing w:after="0" w:line="240" w:lineRule="auto"/>
        <w:rPr>
          <w:rFonts w:ascii="Times New Roman" w:eastAsia="Times New Roman" w:hAnsi="Times New Roman" w:cs="Times New Roman"/>
          <w:sz w:val="24"/>
          <w:szCs w:val="24"/>
          <w:lang w:eastAsia="ru-RU"/>
        </w:rPr>
      </w:pPr>
      <w:r w:rsidRPr="002745C2">
        <w:rPr>
          <w:rFonts w:ascii="Times New Roman" w:eastAsia="Times New Roman" w:hAnsi="Times New Roman" w:cs="Times New Roman"/>
          <w:sz w:val="24"/>
          <w:szCs w:val="24"/>
          <w:lang w:eastAsia="ru-RU"/>
        </w:rPr>
        <w:t>2. </w:t>
      </w:r>
      <w:hyperlink r:id="rId20" w:history="1">
        <w:r w:rsidRPr="002745C2">
          <w:rPr>
            <w:rFonts w:ascii="Times New Roman" w:eastAsia="Times New Roman" w:hAnsi="Times New Roman" w:cs="Times New Roman"/>
            <w:color w:val="1A0DAB"/>
            <w:sz w:val="24"/>
            <w:szCs w:val="24"/>
            <w:u w:val="single"/>
            <w:lang w:eastAsia="ru-RU"/>
          </w:rPr>
          <w:t>Допускается</w:t>
        </w:r>
      </w:hyperlink>
      <w:r w:rsidRPr="002745C2">
        <w:rPr>
          <w:rFonts w:ascii="Times New Roman" w:eastAsia="Times New Roman" w:hAnsi="Times New Roman" w:cs="Times New Roman"/>
          <w:sz w:val="24"/>
          <w:szCs w:val="24"/>
          <w:lang w:eastAsia="ru-RU"/>
        </w:rPr>
        <w:t>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45C2" w:rsidRDefault="002745C2">
      <w:bookmarkStart w:id="0" w:name="_GoBack"/>
      <w:bookmarkEnd w:id="0"/>
    </w:p>
    <w:sectPr w:rsidR="00274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D"/>
    <w:rsid w:val="002745C2"/>
    <w:rsid w:val="003644F9"/>
    <w:rsid w:val="004F176E"/>
    <w:rsid w:val="00BC382D"/>
    <w:rsid w:val="00C4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513"/>
  <w15:chartTrackingRefBased/>
  <w15:docId w15:val="{C96E71BC-822D-48C3-B1FD-A0A0A5E7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274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5941">
      <w:bodyDiv w:val="1"/>
      <w:marLeft w:val="0"/>
      <w:marRight w:val="0"/>
      <w:marTop w:val="0"/>
      <w:marBottom w:val="0"/>
      <w:divBdr>
        <w:top w:val="none" w:sz="0" w:space="0" w:color="auto"/>
        <w:left w:val="none" w:sz="0" w:space="0" w:color="auto"/>
        <w:bottom w:val="none" w:sz="0" w:space="0" w:color="auto"/>
        <w:right w:val="none" w:sz="0" w:space="0" w:color="auto"/>
      </w:divBdr>
      <w:divsChild>
        <w:div w:id="1494179211">
          <w:marLeft w:val="0"/>
          <w:marRight w:val="0"/>
          <w:marTop w:val="0"/>
          <w:marBottom w:val="0"/>
          <w:divBdr>
            <w:top w:val="none" w:sz="0" w:space="0" w:color="auto"/>
            <w:left w:val="none" w:sz="0" w:space="0" w:color="auto"/>
            <w:bottom w:val="none" w:sz="0" w:space="0" w:color="auto"/>
            <w:right w:val="none" w:sz="0" w:space="0" w:color="auto"/>
          </w:divBdr>
        </w:div>
        <w:div w:id="864169196">
          <w:marLeft w:val="0"/>
          <w:marRight w:val="0"/>
          <w:marTop w:val="0"/>
          <w:marBottom w:val="0"/>
          <w:divBdr>
            <w:top w:val="none" w:sz="0" w:space="0" w:color="auto"/>
            <w:left w:val="none" w:sz="0" w:space="0" w:color="auto"/>
            <w:bottom w:val="none" w:sz="0" w:space="0" w:color="auto"/>
            <w:right w:val="none" w:sz="0" w:space="0" w:color="auto"/>
          </w:divBdr>
        </w:div>
        <w:div w:id="1600798074">
          <w:marLeft w:val="0"/>
          <w:marRight w:val="0"/>
          <w:marTop w:val="0"/>
          <w:marBottom w:val="0"/>
          <w:divBdr>
            <w:top w:val="none" w:sz="0" w:space="0" w:color="auto"/>
            <w:left w:val="none" w:sz="0" w:space="0" w:color="auto"/>
            <w:bottom w:val="none" w:sz="0" w:space="0" w:color="auto"/>
            <w:right w:val="none" w:sz="0" w:space="0" w:color="auto"/>
          </w:divBdr>
        </w:div>
        <w:div w:id="2060519198">
          <w:marLeft w:val="0"/>
          <w:marRight w:val="0"/>
          <w:marTop w:val="0"/>
          <w:marBottom w:val="0"/>
          <w:divBdr>
            <w:top w:val="none" w:sz="0" w:space="0" w:color="auto"/>
            <w:left w:val="none" w:sz="0" w:space="0" w:color="auto"/>
            <w:bottom w:val="none" w:sz="0" w:space="0" w:color="auto"/>
            <w:right w:val="none" w:sz="0" w:space="0" w:color="auto"/>
          </w:divBdr>
        </w:div>
        <w:div w:id="291792977">
          <w:marLeft w:val="0"/>
          <w:marRight w:val="0"/>
          <w:marTop w:val="0"/>
          <w:marBottom w:val="0"/>
          <w:divBdr>
            <w:top w:val="none" w:sz="0" w:space="0" w:color="auto"/>
            <w:left w:val="none" w:sz="0" w:space="0" w:color="auto"/>
            <w:bottom w:val="none" w:sz="0" w:space="0" w:color="auto"/>
            <w:right w:val="none" w:sz="0" w:space="0" w:color="auto"/>
          </w:divBdr>
        </w:div>
      </w:divsChild>
    </w:div>
    <w:div w:id="586766689">
      <w:bodyDiv w:val="1"/>
      <w:marLeft w:val="0"/>
      <w:marRight w:val="0"/>
      <w:marTop w:val="0"/>
      <w:marBottom w:val="0"/>
      <w:divBdr>
        <w:top w:val="none" w:sz="0" w:space="0" w:color="auto"/>
        <w:left w:val="none" w:sz="0" w:space="0" w:color="auto"/>
        <w:bottom w:val="none" w:sz="0" w:space="0" w:color="auto"/>
        <w:right w:val="none" w:sz="0" w:space="0" w:color="auto"/>
      </w:divBdr>
      <w:divsChild>
        <w:div w:id="567229945">
          <w:marLeft w:val="0"/>
          <w:marRight w:val="0"/>
          <w:marTop w:val="0"/>
          <w:marBottom w:val="0"/>
          <w:divBdr>
            <w:top w:val="none" w:sz="0" w:space="0" w:color="auto"/>
            <w:left w:val="none" w:sz="0" w:space="0" w:color="auto"/>
            <w:bottom w:val="none" w:sz="0" w:space="0" w:color="auto"/>
            <w:right w:val="none" w:sz="0" w:space="0" w:color="auto"/>
          </w:divBdr>
        </w:div>
        <w:div w:id="642125268">
          <w:marLeft w:val="0"/>
          <w:marRight w:val="0"/>
          <w:marTop w:val="0"/>
          <w:marBottom w:val="0"/>
          <w:divBdr>
            <w:top w:val="none" w:sz="0" w:space="0" w:color="auto"/>
            <w:left w:val="none" w:sz="0" w:space="0" w:color="auto"/>
            <w:bottom w:val="none" w:sz="0" w:space="0" w:color="auto"/>
            <w:right w:val="none" w:sz="0" w:space="0" w:color="auto"/>
          </w:divBdr>
        </w:div>
        <w:div w:id="430778076">
          <w:marLeft w:val="0"/>
          <w:marRight w:val="0"/>
          <w:marTop w:val="0"/>
          <w:marBottom w:val="0"/>
          <w:divBdr>
            <w:top w:val="none" w:sz="0" w:space="0" w:color="auto"/>
            <w:left w:val="none" w:sz="0" w:space="0" w:color="auto"/>
            <w:bottom w:val="none" w:sz="0" w:space="0" w:color="auto"/>
            <w:right w:val="none" w:sz="0" w:space="0" w:color="auto"/>
          </w:divBdr>
        </w:div>
        <w:div w:id="1407727545">
          <w:marLeft w:val="0"/>
          <w:marRight w:val="0"/>
          <w:marTop w:val="0"/>
          <w:marBottom w:val="0"/>
          <w:divBdr>
            <w:top w:val="none" w:sz="0" w:space="0" w:color="auto"/>
            <w:left w:val="none" w:sz="0" w:space="0" w:color="auto"/>
            <w:bottom w:val="none" w:sz="0" w:space="0" w:color="auto"/>
            <w:right w:val="none" w:sz="0" w:space="0" w:color="auto"/>
          </w:divBdr>
        </w:div>
        <w:div w:id="1551696398">
          <w:marLeft w:val="0"/>
          <w:marRight w:val="0"/>
          <w:marTop w:val="0"/>
          <w:marBottom w:val="0"/>
          <w:divBdr>
            <w:top w:val="none" w:sz="0" w:space="0" w:color="auto"/>
            <w:left w:val="none" w:sz="0" w:space="0" w:color="auto"/>
            <w:bottom w:val="none" w:sz="0" w:space="0" w:color="auto"/>
            <w:right w:val="none" w:sz="0" w:space="0" w:color="auto"/>
          </w:divBdr>
        </w:div>
        <w:div w:id="1240018369">
          <w:marLeft w:val="0"/>
          <w:marRight w:val="0"/>
          <w:marTop w:val="0"/>
          <w:marBottom w:val="0"/>
          <w:divBdr>
            <w:top w:val="none" w:sz="0" w:space="0" w:color="auto"/>
            <w:left w:val="none" w:sz="0" w:space="0" w:color="auto"/>
            <w:bottom w:val="none" w:sz="0" w:space="0" w:color="auto"/>
            <w:right w:val="none" w:sz="0" w:space="0" w:color="auto"/>
          </w:divBdr>
        </w:div>
        <w:div w:id="1559323765">
          <w:marLeft w:val="0"/>
          <w:marRight w:val="0"/>
          <w:marTop w:val="0"/>
          <w:marBottom w:val="0"/>
          <w:divBdr>
            <w:top w:val="none" w:sz="0" w:space="0" w:color="auto"/>
            <w:left w:val="none" w:sz="0" w:space="0" w:color="auto"/>
            <w:bottom w:val="none" w:sz="0" w:space="0" w:color="auto"/>
            <w:right w:val="none" w:sz="0" w:space="0" w:color="auto"/>
          </w:divBdr>
        </w:div>
        <w:div w:id="2045054418">
          <w:marLeft w:val="0"/>
          <w:marRight w:val="0"/>
          <w:marTop w:val="0"/>
          <w:marBottom w:val="0"/>
          <w:divBdr>
            <w:top w:val="none" w:sz="0" w:space="0" w:color="auto"/>
            <w:left w:val="none" w:sz="0" w:space="0" w:color="auto"/>
            <w:bottom w:val="none" w:sz="0" w:space="0" w:color="auto"/>
            <w:right w:val="none" w:sz="0" w:space="0" w:color="auto"/>
          </w:divBdr>
        </w:div>
        <w:div w:id="1191336663">
          <w:marLeft w:val="0"/>
          <w:marRight w:val="0"/>
          <w:marTop w:val="0"/>
          <w:marBottom w:val="0"/>
          <w:divBdr>
            <w:top w:val="none" w:sz="0" w:space="0" w:color="auto"/>
            <w:left w:val="none" w:sz="0" w:space="0" w:color="auto"/>
            <w:bottom w:val="none" w:sz="0" w:space="0" w:color="auto"/>
            <w:right w:val="none" w:sz="0" w:space="0" w:color="auto"/>
          </w:divBdr>
        </w:div>
        <w:div w:id="436632698">
          <w:marLeft w:val="0"/>
          <w:marRight w:val="0"/>
          <w:marTop w:val="0"/>
          <w:marBottom w:val="0"/>
          <w:divBdr>
            <w:top w:val="none" w:sz="0" w:space="0" w:color="auto"/>
            <w:left w:val="none" w:sz="0" w:space="0" w:color="auto"/>
            <w:bottom w:val="none" w:sz="0" w:space="0" w:color="auto"/>
            <w:right w:val="none" w:sz="0" w:space="0" w:color="auto"/>
          </w:divBdr>
        </w:div>
        <w:div w:id="2145078182">
          <w:marLeft w:val="0"/>
          <w:marRight w:val="0"/>
          <w:marTop w:val="0"/>
          <w:marBottom w:val="0"/>
          <w:divBdr>
            <w:top w:val="none" w:sz="0" w:space="0" w:color="auto"/>
            <w:left w:val="none" w:sz="0" w:space="0" w:color="auto"/>
            <w:bottom w:val="none" w:sz="0" w:space="0" w:color="auto"/>
            <w:right w:val="none" w:sz="0" w:space="0" w:color="auto"/>
          </w:divBdr>
        </w:div>
        <w:div w:id="1276134382">
          <w:marLeft w:val="0"/>
          <w:marRight w:val="0"/>
          <w:marTop w:val="0"/>
          <w:marBottom w:val="0"/>
          <w:divBdr>
            <w:top w:val="none" w:sz="0" w:space="0" w:color="auto"/>
            <w:left w:val="none" w:sz="0" w:space="0" w:color="auto"/>
            <w:bottom w:val="none" w:sz="0" w:space="0" w:color="auto"/>
            <w:right w:val="none" w:sz="0" w:space="0" w:color="auto"/>
          </w:divBdr>
        </w:div>
      </w:divsChild>
    </w:div>
    <w:div w:id="1186097943">
      <w:bodyDiv w:val="1"/>
      <w:marLeft w:val="0"/>
      <w:marRight w:val="0"/>
      <w:marTop w:val="0"/>
      <w:marBottom w:val="0"/>
      <w:divBdr>
        <w:top w:val="none" w:sz="0" w:space="0" w:color="auto"/>
        <w:left w:val="none" w:sz="0" w:space="0" w:color="auto"/>
        <w:bottom w:val="none" w:sz="0" w:space="0" w:color="auto"/>
        <w:right w:val="none" w:sz="0" w:space="0" w:color="auto"/>
      </w:divBdr>
    </w:div>
    <w:div w:id="1524317486">
      <w:bodyDiv w:val="1"/>
      <w:marLeft w:val="0"/>
      <w:marRight w:val="0"/>
      <w:marTop w:val="0"/>
      <w:marBottom w:val="0"/>
      <w:divBdr>
        <w:top w:val="none" w:sz="0" w:space="0" w:color="auto"/>
        <w:left w:val="none" w:sz="0" w:space="0" w:color="auto"/>
        <w:bottom w:val="none" w:sz="0" w:space="0" w:color="auto"/>
        <w:right w:val="none" w:sz="0" w:space="0" w:color="auto"/>
      </w:divBdr>
      <w:divsChild>
        <w:div w:id="1103187435">
          <w:marLeft w:val="0"/>
          <w:marRight w:val="0"/>
          <w:marTop w:val="0"/>
          <w:marBottom w:val="0"/>
          <w:divBdr>
            <w:top w:val="none" w:sz="0" w:space="0" w:color="auto"/>
            <w:left w:val="none" w:sz="0" w:space="0" w:color="auto"/>
            <w:bottom w:val="none" w:sz="0" w:space="0" w:color="auto"/>
            <w:right w:val="none" w:sz="0" w:space="0" w:color="auto"/>
          </w:divBdr>
        </w:div>
        <w:div w:id="1222864294">
          <w:marLeft w:val="0"/>
          <w:marRight w:val="0"/>
          <w:marTop w:val="0"/>
          <w:marBottom w:val="0"/>
          <w:divBdr>
            <w:top w:val="none" w:sz="0" w:space="0" w:color="auto"/>
            <w:left w:val="none" w:sz="0" w:space="0" w:color="auto"/>
            <w:bottom w:val="none" w:sz="0" w:space="0" w:color="auto"/>
            <w:right w:val="none" w:sz="0" w:space="0" w:color="auto"/>
          </w:divBdr>
        </w:div>
        <w:div w:id="707143048">
          <w:marLeft w:val="0"/>
          <w:marRight w:val="0"/>
          <w:marTop w:val="0"/>
          <w:marBottom w:val="0"/>
          <w:divBdr>
            <w:top w:val="none" w:sz="0" w:space="0" w:color="auto"/>
            <w:left w:val="none" w:sz="0" w:space="0" w:color="auto"/>
            <w:bottom w:val="none" w:sz="0" w:space="0" w:color="auto"/>
            <w:right w:val="none" w:sz="0" w:space="0" w:color="auto"/>
          </w:divBdr>
        </w:div>
      </w:divsChild>
    </w:div>
    <w:div w:id="1556968551">
      <w:bodyDiv w:val="1"/>
      <w:marLeft w:val="0"/>
      <w:marRight w:val="0"/>
      <w:marTop w:val="0"/>
      <w:marBottom w:val="0"/>
      <w:divBdr>
        <w:top w:val="none" w:sz="0" w:space="0" w:color="auto"/>
        <w:left w:val="none" w:sz="0" w:space="0" w:color="auto"/>
        <w:bottom w:val="none" w:sz="0" w:space="0" w:color="auto"/>
        <w:right w:val="none" w:sz="0" w:space="0" w:color="auto"/>
      </w:divBdr>
      <w:divsChild>
        <w:div w:id="99499440">
          <w:marLeft w:val="0"/>
          <w:marRight w:val="0"/>
          <w:marTop w:val="0"/>
          <w:marBottom w:val="0"/>
          <w:divBdr>
            <w:top w:val="none" w:sz="0" w:space="0" w:color="auto"/>
            <w:left w:val="none" w:sz="0" w:space="0" w:color="auto"/>
            <w:bottom w:val="none" w:sz="0" w:space="0" w:color="auto"/>
            <w:right w:val="none" w:sz="0" w:space="0" w:color="auto"/>
          </w:divBdr>
        </w:div>
        <w:div w:id="513813006">
          <w:marLeft w:val="0"/>
          <w:marRight w:val="0"/>
          <w:marTop w:val="0"/>
          <w:marBottom w:val="0"/>
          <w:divBdr>
            <w:top w:val="none" w:sz="0" w:space="0" w:color="auto"/>
            <w:left w:val="none" w:sz="0" w:space="0" w:color="auto"/>
            <w:bottom w:val="none" w:sz="0" w:space="0" w:color="auto"/>
            <w:right w:val="none" w:sz="0" w:space="0" w:color="auto"/>
          </w:divBdr>
        </w:div>
        <w:div w:id="185021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3524/d0fe25e9eec7e98d807da6114b709867b861c07b/" TargetMode="External"/><Relationship Id="rId13" Type="http://schemas.openxmlformats.org/officeDocument/2006/relationships/hyperlink" Target="https://www.consultant.ru/document/cons_doc_LAW_428405/7f620a454c887c9e40ba27275b7e5827e2fbd1d7/" TargetMode="External"/><Relationship Id="rId18" Type="http://schemas.openxmlformats.org/officeDocument/2006/relationships/hyperlink" Target="https://www.consultant.ru/document/cons_doc_LAW_383524/24c76fc8ec7caf441d3673e740474c825f4ca53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nsultant.ru/document/cons_doc_LAW_428405/b0bc8a27e8a04c890f2f9c995f4c966a8894470e/" TargetMode="External"/><Relationship Id="rId12" Type="http://schemas.openxmlformats.org/officeDocument/2006/relationships/hyperlink" Target="https://www.consultant.ru/document/cons_doc_LAW_422187/7e55c34c21e91884bfe720387403824b812a9883/" TargetMode="External"/><Relationship Id="rId17" Type="http://schemas.openxmlformats.org/officeDocument/2006/relationships/hyperlink" Target="https://www.consultant.ru/document/cons_doc_LAW_383524/f3572bc102ecafff099e62d75e8bee5da8233030/" TargetMode="External"/><Relationship Id="rId2" Type="http://schemas.openxmlformats.org/officeDocument/2006/relationships/settings" Target="settings.xml"/><Relationship Id="rId16" Type="http://schemas.openxmlformats.org/officeDocument/2006/relationships/hyperlink" Target="https://www.consultant.ru/document/cons_doc_LAW_383524/0e27b65ea87acd6ae64bf6ba3df4ef07fd637e84/" TargetMode="External"/><Relationship Id="rId20" Type="http://schemas.openxmlformats.org/officeDocument/2006/relationships/hyperlink" Target="https://www.consultant.ru/document/cons_doc_LAW_66530/fd264da08949336fbf52fc5807f76c935aa70a1a/" TargetMode="External"/><Relationship Id="rId1" Type="http://schemas.openxmlformats.org/officeDocument/2006/relationships/styles" Target="styles.xml"/><Relationship Id="rId6" Type="http://schemas.openxmlformats.org/officeDocument/2006/relationships/hyperlink" Target="https://www.consultant.ru/document/cons_doc_LAW_415655/f78971817008842d9888552355286064a5d6363c/" TargetMode="External"/><Relationship Id="rId11" Type="http://schemas.openxmlformats.org/officeDocument/2006/relationships/hyperlink" Target="https://www.consultant.ru/document/cons_doc_LAW_428405/1e8338e6fd1dd3b928ebd0680175b5757cc09d2d/" TargetMode="External"/><Relationship Id="rId5" Type="http://schemas.openxmlformats.org/officeDocument/2006/relationships/hyperlink" Target="https://www.consultant.ru/document/cons_doc_LAW_383524/60b9f2291f27bfbb8b1b8270ff888276d66bb1e8/" TargetMode="External"/><Relationship Id="rId15" Type="http://schemas.openxmlformats.org/officeDocument/2006/relationships/hyperlink" Target="https://www.consultant.ru/document/cons_doc_LAW_383524/60b9f2291f27bfbb8b1b8270ff888276d66bb1e8/" TargetMode="External"/><Relationship Id="rId10" Type="http://schemas.openxmlformats.org/officeDocument/2006/relationships/hyperlink" Target="https://www.consultant.ru/document/cons_doc_LAW_383524/f38414963ae59427ec8be2bc300dca5f050524a6/" TargetMode="External"/><Relationship Id="rId19" Type="http://schemas.openxmlformats.org/officeDocument/2006/relationships/hyperlink" Target="https://www.consultant.ru/document/cons_doc_LAW_427416/393496c584137cc52c41c5fbbe7d66d5eaa40a63/" TargetMode="External"/><Relationship Id="rId4" Type="http://schemas.openxmlformats.org/officeDocument/2006/relationships/hyperlink" Target="https://www.consultant.ru/document/cons_doc_LAW_383524/f2ae97610da64f6e975aea6f0d2b26bc0816e2c1/" TargetMode="External"/><Relationship Id="rId9" Type="http://schemas.openxmlformats.org/officeDocument/2006/relationships/hyperlink" Target="https://www.consultant.ru/document/cons_doc_LAW_428388/0df55120032a62dbb9f5793d06448e4132c1ac0e/" TargetMode="External"/><Relationship Id="rId14" Type="http://schemas.openxmlformats.org/officeDocument/2006/relationships/hyperlink" Target="https://www.consultant.ru/document/cons_doc_LAW_404445/b5315c892df7002ac987a311b4a242874fdcf4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1801</Words>
  <Characters>10272</Characters>
  <Application>Microsoft Office Word</Application>
  <DocSecurity>0</DocSecurity>
  <Lines>85</Lines>
  <Paragraphs>24</Paragraphs>
  <ScaleCrop>false</ScaleCrop>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2022-10-24T08:09:00Z</dcterms:created>
  <dcterms:modified xsi:type="dcterms:W3CDTF">2022-10-24T08:12:00Z</dcterms:modified>
</cp:coreProperties>
</file>