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CF" w:rsidRDefault="009876CF" w:rsidP="009876CF">
      <w:pPr>
        <w:tabs>
          <w:tab w:val="left" w:pos="570"/>
          <w:tab w:val="center" w:pos="4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9876CF" w:rsidRDefault="009876CF" w:rsidP="00987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КАРАЧАЕВО-ЧЕРКЕССКАЯ РЕСПУБЛИКА</w:t>
      </w:r>
    </w:p>
    <w:p w:rsidR="009876CF" w:rsidRDefault="009876CF" w:rsidP="009876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УСТЬ-ДЖЕГУТИНСКИЙ МУНИЦИПАЛЬНЫЙ РАЙОН</w:t>
      </w:r>
    </w:p>
    <w:p w:rsidR="009876CF" w:rsidRDefault="009876CF" w:rsidP="009876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ЭЛЬТАРКАЧСКОГО СЕЛЬСКОГО ПОСЕЛЕНИЯ</w:t>
      </w:r>
    </w:p>
    <w:p w:rsidR="009876CF" w:rsidRDefault="009876CF" w:rsidP="00987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876CF" w:rsidRDefault="009876CF" w:rsidP="0098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76CF" w:rsidRDefault="00A5029A" w:rsidP="0098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876C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8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г.                            а. Эльтаркач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3</w:t>
      </w:r>
      <w:r w:rsidR="009876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9876CF" w:rsidRDefault="009876CF" w:rsidP="0098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6CF" w:rsidRDefault="009876CF" w:rsidP="0098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проведении предварительного отбора участников закупки в целях гуманитарной помощи либо ликвидации последствий чрезвычайных ситуаций в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Эльтаркачском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сельском поселении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color w:val="000000"/>
          <w:sz w:val="28"/>
          <w:szCs w:val="28"/>
        </w:rPr>
        <w:t xml:space="preserve">                   Во исполнение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                                 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 ПОСТАНОВЛЯЮ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следующие условия осуществления закупки: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1.1.Предмет закупки - 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характера.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Лимит на 2019 </w:t>
      </w:r>
      <w:proofErr w:type="gramStart"/>
      <w:r>
        <w:rPr>
          <w:color w:val="000000"/>
          <w:sz w:val="28"/>
          <w:szCs w:val="28"/>
        </w:rPr>
        <w:t>год:  предусмотрено</w:t>
      </w:r>
      <w:proofErr w:type="gramEnd"/>
      <w:r>
        <w:rPr>
          <w:color w:val="000000"/>
          <w:sz w:val="28"/>
          <w:szCs w:val="28"/>
        </w:rPr>
        <w:t xml:space="preserve"> </w:t>
      </w:r>
      <w:r w:rsidR="00A5029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000 рублей.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1.3.Условия контракта: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Краткое изложение условий контракта, содержащее наименование и описание объекта закупки: предмет контракта: приложение №1 к заявке о проведении предварительного отбора (закупка товаров, выполнение работ, оказание услуг, предусмотренных Перечнем товаров, работ, услуг, необходимых для осуществления мероприятий по гражданской обороне и оказанию гуманитарной помощи либо ликвидации последствий чрезвычайных ситуаций природного или техногенного характера, утвержденным распоряжением Правительства Российской Федерации от 30.09.2013 № 1765-р (в редакции распоряжения Правительства Российской Федерации от 17 декабря 2015 г. №2590-р).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1.4.Место доставки поставляемых товаров, выполнения работ, оказания услуг: Карачаево-Черкесская Республика, Усть-Джегутинский район, а.Эльтаркач, </w:t>
      </w:r>
      <w:proofErr w:type="spellStart"/>
      <w:r>
        <w:rPr>
          <w:color w:val="000000"/>
          <w:sz w:val="28"/>
          <w:szCs w:val="28"/>
        </w:rPr>
        <w:t>ул.Центральная</w:t>
      </w:r>
      <w:proofErr w:type="spellEnd"/>
      <w:r>
        <w:rPr>
          <w:color w:val="000000"/>
          <w:sz w:val="28"/>
          <w:szCs w:val="28"/>
        </w:rPr>
        <w:t xml:space="preserve">, </w:t>
      </w:r>
      <w:r w:rsidR="00D8200D">
        <w:rPr>
          <w:color w:val="000000"/>
          <w:sz w:val="28"/>
          <w:szCs w:val="28"/>
        </w:rPr>
        <w:t>63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1.5.Количество поставляемых товаров, объем выполняемых работ, оказываемых услуг: необходимые сроки, условия, объем поставляемого товара, выполняемых работ, оказываемых услуг и их характеристики; определяются заказчиком при осуществлении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характера.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1.6.Начальная (максимальная) цена контракта: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Начальная (максимальная) цена установлена в размере 0 руб. 00 копейки в связи с тем, что предварительный отбор проводится исключительно в целях формирования перечня поставщиков (подрядчиков, исполнителей) в соответствии со статьей 80 Федерального закона от 05.04.2013 г. № 44-ФЗ с учетом технических потребностей сайта</w:t>
      </w:r>
      <w:hyperlink r:id="rId4" w:history="1">
        <w:r>
          <w:rPr>
            <w:rStyle w:val="a3"/>
            <w:color w:val="000000"/>
            <w:sz w:val="28"/>
            <w:szCs w:val="28"/>
          </w:rPr>
          <w:t>www.zakupki.gov.ru</w:t>
        </w:r>
      </w:hyperlink>
      <w:r>
        <w:rPr>
          <w:color w:val="000000"/>
          <w:sz w:val="28"/>
          <w:szCs w:val="28"/>
        </w:rPr>
        <w:t>, а не заключения контракта.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Источник финансирования закупки: бюджет </w:t>
      </w:r>
      <w:proofErr w:type="spellStart"/>
      <w:r>
        <w:rPr>
          <w:color w:val="000000"/>
          <w:sz w:val="28"/>
          <w:szCs w:val="28"/>
        </w:rPr>
        <w:t>Э</w:t>
      </w:r>
      <w:r w:rsidR="00A5029A">
        <w:rPr>
          <w:color w:val="000000"/>
          <w:sz w:val="28"/>
          <w:szCs w:val="28"/>
        </w:rPr>
        <w:t>льтаркачского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1.7.Ограничение участия в определении поставщика (подрядчика, исполнителя): не установлено.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1.8.Условия поставки товара: Поставка товаров, выполнение работ, оказание услуг должны осуществляться без предварительной оплаты и (или) с отсрочкой платежа в возможно короткий срок. Оплата товаров, работ, услуг осуществляется после их поставки, выполнения работ, оказания услуг.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1.9.Информация о необходимости без предварительной оплаты и (или) с отсрочкой платежа осуществить поставки товаров, выполнение работ, оказания услуг в возможно короткий срок: Участники предварительного отбора без предварительной оплаты и (или) с отсрочкой платежа должны осуществить поставки товаров, выполнение работ, оказания услуг.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1.10.Срок, в течение которого победитель запроса котировок или иной участник запроса котировок, с которым заключается контракт при уклонении победителя запроса котировок от заключения контракта, должен подписать контракт: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1.11.Обеспечение исполнения контракта: не требуется.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1.12.Обеспечение заявки на участие в предварительном отборе: не требуется.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876CF" w:rsidRDefault="009876CF" w:rsidP="009876C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D8200D">
        <w:rPr>
          <w:rFonts w:ascii="Times New Roman" w:hAnsi="Times New Roman" w:cs="Times New Roman"/>
          <w:sz w:val="28"/>
          <w:szCs w:val="28"/>
        </w:rPr>
        <w:t>льтаркачского</w:t>
      </w:r>
      <w:proofErr w:type="spellEnd"/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</w:t>
      </w:r>
      <w:r w:rsidR="00D8200D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А.Айбазов</w:t>
      </w:r>
      <w:proofErr w:type="spellEnd"/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постановлению администрации</w:t>
      </w: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</w:t>
      </w:r>
      <w:r w:rsidR="00A5029A">
        <w:rPr>
          <w:rFonts w:ascii="Times New Roman" w:eastAsia="Calibri" w:hAnsi="Times New Roman" w:cs="Times New Roman"/>
          <w:sz w:val="24"/>
          <w:szCs w:val="24"/>
        </w:rPr>
        <w:t>льтаркачского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A5029A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A5029A">
        <w:rPr>
          <w:rFonts w:ascii="Times New Roman" w:eastAsia="Calibri" w:hAnsi="Times New Roman" w:cs="Times New Roman"/>
          <w:sz w:val="24"/>
          <w:szCs w:val="24"/>
        </w:rPr>
        <w:t>8.2019 г №3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876CF" w:rsidRDefault="009876CF" w:rsidP="009876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товаров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, работ и услуг, необходимых для оказания гуманитарной помощи либо</w:t>
      </w: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ликвидации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последствий чрезвычайных ситуаций природного или техногенного характера</w:t>
      </w: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6CF" w:rsidRDefault="009876CF" w:rsidP="009876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Calibri" w:hAnsi="TimesNewRoman" w:cs="TimesNew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Сельскохозяйственная  продукция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сырье и продовольствие</w:t>
      </w:r>
    </w:p>
    <w:tbl>
      <w:tblPr>
        <w:tblW w:w="9947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8508"/>
      </w:tblGrid>
      <w:tr w:rsidR="009876CF" w:rsidTr="009876C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876CF" w:rsidTr="009876C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смеси ржаной обдирной и пшеничной муки 1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15.82.11.140</w:t>
            </w:r>
          </w:p>
        </w:tc>
      </w:tr>
      <w:tr w:rsidR="009876CF" w:rsidTr="009876C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белый из пшеничной муки 1 с.</w:t>
            </w:r>
          </w:p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15.82.11.113</w:t>
            </w:r>
          </w:p>
        </w:tc>
      </w:tr>
      <w:tr w:rsidR="009876CF" w:rsidTr="009876C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15.61.21</w:t>
            </w:r>
          </w:p>
        </w:tc>
      </w:tr>
      <w:tr w:rsidR="009876CF" w:rsidTr="009876C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</w:t>
            </w:r>
          </w:p>
          <w:p w:rsidR="009876CF" w:rsidRDefault="009876CF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15.61.32.110</w:t>
            </w:r>
          </w:p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15.61.32.130</w:t>
            </w:r>
          </w:p>
        </w:tc>
      </w:tr>
      <w:tr w:rsidR="009876CF" w:rsidTr="009876C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01.12.11.110</w:t>
            </w:r>
          </w:p>
        </w:tc>
      </w:tr>
      <w:tr w:rsidR="009876CF" w:rsidTr="009876C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Мясопродукты</w:t>
            </w:r>
          </w:p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15.13.1</w:t>
            </w:r>
          </w:p>
        </w:tc>
      </w:tr>
      <w:tr w:rsidR="009876CF" w:rsidTr="009876C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24.66.10</w:t>
            </w:r>
          </w:p>
        </w:tc>
      </w:tr>
      <w:tr w:rsidR="009876CF" w:rsidTr="009876C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(заварка)</w:t>
            </w:r>
          </w:p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15.86.13</w:t>
            </w:r>
          </w:p>
        </w:tc>
      </w:tr>
      <w:tr w:rsidR="009876CF" w:rsidTr="009876C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14.40.10.140</w:t>
            </w:r>
          </w:p>
        </w:tc>
      </w:tr>
      <w:tr w:rsidR="009876CF" w:rsidTr="009876C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15.83</w:t>
            </w:r>
          </w:p>
        </w:tc>
      </w:tr>
    </w:tbl>
    <w:p w:rsidR="009876CF" w:rsidRDefault="009876CF" w:rsidP="009876CF">
      <w:pPr>
        <w:tabs>
          <w:tab w:val="left" w:pos="39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76CF" w:rsidRDefault="009876CF" w:rsidP="0098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Вещевое имущество и имущество первой необходимости</w:t>
      </w:r>
    </w:p>
    <w:p w:rsidR="009876CF" w:rsidRDefault="009876CF" w:rsidP="0098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46"/>
        <w:gridCol w:w="880"/>
        <w:gridCol w:w="6057"/>
      </w:tblGrid>
      <w:tr w:rsidR="009876CF" w:rsidTr="009876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ОКПД</w:t>
            </w:r>
          </w:p>
        </w:tc>
      </w:tr>
      <w:tr w:rsidR="009876CF" w:rsidTr="009876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Пальто, куртка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18.24.32.510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u w:val="none"/>
                </w:rPr>
                <w:t>Пальто, плащи, плащи с капюшонами, куртки теплые, ветровки, штормовки и аналогичные изделия из текстильных материалов, прорезиненных, с пропиткой или покрытием</w:t>
              </w:r>
            </w:hyperlink>
          </w:p>
        </w:tc>
      </w:tr>
      <w:tr w:rsidR="009876CF" w:rsidTr="009876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18.22.22.110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u w:val="none"/>
                </w:rPr>
                <w:t>Костюмы муж или для мальчиков</w:t>
              </w:r>
            </w:hyperlink>
          </w:p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18.22.32.110 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u w:val="none"/>
                </w:rPr>
                <w:t>Костюмы женские или для девочек</w:t>
              </w:r>
            </w:hyperlink>
          </w:p>
        </w:tc>
      </w:tr>
      <w:tr w:rsidR="009876CF" w:rsidTr="009876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Белье нательное (комплект из 2-х предметов)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18.23.30.110 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u w:val="none"/>
                </w:rPr>
                <w:t>Футболки, тенниски, майки, фуфайки, трикотажные</w:t>
              </w:r>
            </w:hyperlink>
          </w:p>
        </w:tc>
      </w:tr>
      <w:tr w:rsidR="009876CF" w:rsidTr="009876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Перчатки, варежки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  <w:proofErr w:type="gramEnd"/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18.24.13 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u w:val="none"/>
                </w:rPr>
                <w:t>Перчатки, рукавицы (варежки) и митенки, трикотажные</w:t>
              </w:r>
            </w:hyperlink>
          </w:p>
        </w:tc>
      </w:tr>
      <w:tr w:rsidR="009876CF" w:rsidTr="009876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Шапка вязанная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18.24.42.723  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u w:val="none"/>
                </w:rPr>
                <w:t>Шляпы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u w:val="none"/>
                </w:rPr>
                <w:t xml:space="preserve"> и прочие головные уборы, трикотажные из шерстяной пряжи</w:t>
              </w:r>
            </w:hyperlink>
          </w:p>
        </w:tc>
      </w:tr>
      <w:tr w:rsidR="009876CF" w:rsidTr="009876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(летняя)</w:t>
            </w:r>
          </w:p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(зимняя)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  <w:proofErr w:type="gramEnd"/>
          </w:p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  <w:proofErr w:type="gramEnd"/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19.30.13.510 Обувь уличная мужская (размеры24,0–30,5) и для мальчиков (размеры 23,5–26,0) с верхом из юфтевых кож на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подошве из резины, пластмассы, кожи (включая ботинки, сапоги и туфли; кроме обуви водонепроницаемой, обуви с защитным металлическим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подноском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876CF" w:rsidTr="009876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(летняя)</w:t>
            </w:r>
          </w:p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(зимняя)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  <w:proofErr w:type="gramEnd"/>
          </w:p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  <w:proofErr w:type="gramEnd"/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19.30.13.530 </w:t>
            </w: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u w:val="none"/>
                </w:rPr>
                <w:t xml:space="preserve">Обувь уличная женская (размеры 21,5–28,5) и для девочек (размеры21,5–24,0) с верхом из юфтевых кож на подошве из резины, пластмассы, кожи (включая сапожки, ботинки и туфли; кроме обуви водонепроницаемой, обуви с защитным металлическим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u w:val="none"/>
                </w:rPr>
                <w:t>подноском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u w:val="none"/>
                </w:rPr>
                <w:t>)</w:t>
              </w:r>
            </w:hyperlink>
          </w:p>
        </w:tc>
      </w:tr>
      <w:tr w:rsidR="009876CF" w:rsidTr="009876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  <w:proofErr w:type="gramEnd"/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17.71.10.110 </w:t>
            </w: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u w:val="none"/>
                </w:rPr>
                <w:t>Изделия трикотажные чулочно-носочные мужские из хлопчатобумажной и смешанной пряжи</w:t>
              </w:r>
            </w:hyperlink>
          </w:p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17.71.10.120 </w:t>
            </w: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u w:val="none"/>
                </w:rPr>
                <w:t>Изделия трикотажные чулочно-носочные женские из хлопчатобумажной и смешанной пряжи</w:t>
              </w:r>
            </w:hyperlink>
          </w:p>
        </w:tc>
      </w:tr>
      <w:tr w:rsidR="009876CF" w:rsidTr="009876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17.40.24.290 </w:t>
            </w:r>
            <w:hyperlink r:id="rId14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u w:val="none"/>
                </w:rPr>
                <w:t>Принадлежности постельные прочие</w:t>
              </w:r>
            </w:hyperlink>
          </w:p>
        </w:tc>
      </w:tr>
      <w:tr w:rsidR="009876CF" w:rsidTr="009876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17.40.11.110 </w:t>
            </w:r>
            <w:hyperlink r:id="rId15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u w:val="none"/>
                </w:rPr>
                <w:t>Одеяла трикотажные (кроме электрических) и пледы дорожные</w:t>
              </w:r>
            </w:hyperlink>
          </w:p>
        </w:tc>
      </w:tr>
      <w:tr w:rsidR="009876CF" w:rsidTr="009876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Миска глубокая металлическая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28.75.12.112 </w:t>
            </w:r>
            <w:hyperlink r:id="rId16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u w:val="none"/>
                </w:rPr>
                <w:t>Изделия столовые, кухонные и бытовые и их части из нержавеющей стали</w:t>
              </w:r>
            </w:hyperlink>
          </w:p>
        </w:tc>
      </w:tr>
      <w:tr w:rsidR="009876CF" w:rsidTr="009876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28.61.14.151 </w:t>
            </w:r>
            <w:hyperlink r:id="rId17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u w:val="none"/>
                </w:rPr>
                <w:t>Ложки кухонные из нерж. стали</w:t>
              </w:r>
            </w:hyperlink>
          </w:p>
        </w:tc>
      </w:tr>
      <w:tr w:rsidR="009876CF" w:rsidTr="009876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CF" w:rsidRDefault="0098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28.75.12.112 </w:t>
            </w:r>
            <w:hyperlink r:id="rId18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u w:val="none"/>
                </w:rPr>
                <w:t>Изделия столовые, кухонные и бытовые и их части из нержавеющей стали</w:t>
              </w:r>
            </w:hyperlink>
          </w:p>
        </w:tc>
      </w:tr>
    </w:tbl>
    <w:p w:rsidR="009876CF" w:rsidRDefault="009876CF" w:rsidP="00987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bookmarkEnd w:id="0"/>
    <w:p w:rsidR="009876CF" w:rsidRDefault="009876CF" w:rsidP="009876CF">
      <w:pPr>
        <w:tabs>
          <w:tab w:val="left" w:pos="39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CF" w:rsidRDefault="009876CF" w:rsidP="0098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150" w:rsidRDefault="007A1150"/>
    <w:sectPr w:rsidR="007A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16"/>
    <w:rsid w:val="00177F16"/>
    <w:rsid w:val="007A1150"/>
    <w:rsid w:val="009876CF"/>
    <w:rsid w:val="00A5029A"/>
    <w:rsid w:val="00D8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074EF-07E0-4647-AB39-E63277B1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6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p-okpd.ru/default.aspx?okpd=18.23.30.110" TargetMode="External"/><Relationship Id="rId13" Type="http://schemas.openxmlformats.org/officeDocument/2006/relationships/hyperlink" Target="http://okp-okpd.ru/default.aspx?okpd=17.71.10.110" TargetMode="External"/><Relationship Id="rId18" Type="http://schemas.openxmlformats.org/officeDocument/2006/relationships/hyperlink" Target="http://okp-okpd.ru/default.aspx?okpd=28.75.12.1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kp-okpd.ru/default.aspx?okpd=18.22.32.110" TargetMode="External"/><Relationship Id="rId12" Type="http://schemas.openxmlformats.org/officeDocument/2006/relationships/hyperlink" Target="http://okp-okpd.ru/default.aspx?okpd=17.71.10.110" TargetMode="External"/><Relationship Id="rId17" Type="http://schemas.openxmlformats.org/officeDocument/2006/relationships/hyperlink" Target="http://okp-okpd.ru/default.aspx?okpd=28.61.14.1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kp-okpd.ru/default.aspx?okpd=28.75.12.11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kp-okpd.ru/default.aspx?okpd=18.22.22.110" TargetMode="External"/><Relationship Id="rId11" Type="http://schemas.openxmlformats.org/officeDocument/2006/relationships/hyperlink" Target="http://okp-okpd.ru/default.aspx?okpd=19.30.13.530" TargetMode="External"/><Relationship Id="rId5" Type="http://schemas.openxmlformats.org/officeDocument/2006/relationships/hyperlink" Target="http://okp-okpd.ru/default.aspx?okpd=18.24.32.510" TargetMode="External"/><Relationship Id="rId15" Type="http://schemas.openxmlformats.org/officeDocument/2006/relationships/hyperlink" Target="http://okp-okpd.ru/default.aspx?okpd=17.40.11.110" TargetMode="External"/><Relationship Id="rId10" Type="http://schemas.openxmlformats.org/officeDocument/2006/relationships/hyperlink" Target="http://okp-okpd.ru/default.aspx?okpd=18.24.42.72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Relationship Id="rId9" Type="http://schemas.openxmlformats.org/officeDocument/2006/relationships/hyperlink" Target="http://okp-okpd.ru/default.aspx?okpd=18.24.13" TargetMode="External"/><Relationship Id="rId14" Type="http://schemas.openxmlformats.org/officeDocument/2006/relationships/hyperlink" Target="http://okp-okpd.ru/default.aspx?okpd=17.40.24.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1180</Words>
  <Characters>6726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2019-08-07T09:08:00Z</dcterms:created>
  <dcterms:modified xsi:type="dcterms:W3CDTF">2019-08-07T09:30:00Z</dcterms:modified>
</cp:coreProperties>
</file>