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C" w:rsidRPr="00AF4F7C" w:rsidRDefault="00AF4F7C" w:rsidP="00AF4F7C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4F7C">
        <w:rPr>
          <w:rFonts w:ascii="Times New Roman" w:hAnsi="Times New Roman" w:cs="Times New Roman"/>
          <w:b/>
          <w:sz w:val="28"/>
          <w:szCs w:val="28"/>
        </w:rPr>
        <w:t>СУБСИДИИ НА ГРАНТОВУЮ ПОДДЕРЖКУ МЕСТНЫХ ИНИЦИАТИВ ГРАЖДАН, ПРОЖИВАЮЩИХ В СЕЛЬСКОЙ МЕСТНОСТИ</w:t>
      </w:r>
    </w:p>
    <w:bookmarkEnd w:id="0"/>
    <w:p w:rsidR="00AF4F7C" w:rsidRPr="00AF4F7C" w:rsidRDefault="00AF4F7C" w:rsidP="00AF4F7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 ГОСУДАРСТВЕННОЙ ПОДДЕРЖКИ)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Для включения в списки граждане, молодые семьи и молодые специалисты, изъявившие желание улучшить жилищные условия представляют в орган местного самоуправления поселения по месту постоянного жительства или месту, которое избрали для постоянного проживания, заявление по форме согласно приложению 6 к Типовому положению о предоставлении социальных выплат на строительство (приобретение) жилья гражданам, проживающим в сельской местности, в том числе молодым семьям и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молодым специалистам,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15.07.2013 N 598 "О федеральной целевой программе "Устойчивое развитие сельских территорий на 2014-2017 годы и на период до 2020 года" (далее - Типовое положение), с приложением перечня необходимых документов.</w:t>
      </w:r>
      <w:r w:rsidRPr="00AF4F7C">
        <w:rPr>
          <w:rFonts w:ascii="Times New Roman" w:hAnsi="Times New Roman" w:cs="Times New Roman"/>
          <w:sz w:val="28"/>
          <w:szCs w:val="28"/>
        </w:rPr>
        <w:cr/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2. Копии документов, представляемых в соответствии с пунктом 2 Порядка формирования и утверждения списков получателей социальных выплат, утвержденного Постановлением Правительства Карачаево-Черкесской Республики 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от 12 марта 2014 г. N 59 "О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Республике" (далее - Порядок), должны быть заверены в установленном порядке.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поселений: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3.1. Осуществляют регистрацию заявлений граждан, молодых семей и молодых специалистов в книгах регистрации и учета.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Книги регистрации и учета должны быть пронумерованы, прошиты, подписаны главой муниципального образования и скреплены печатью. Поправки, а также изменения, вносимые на основании документов, заверяются подписью должностного лица, уполномоченного органом местного самоуправления на осуществление регистрации заявлений граждан.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 xml:space="preserve">3.2. В течение 14 календарных дней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заявления в книге регистрации и учета проверяют правильность оформления документов, указанных в пункте 2 Порядка, и достоверность содержащихся в них сведений.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3.3. По результатам проверки принимают решение о включении либо об отказе во включении в список граждан или список молодых семей и молодых специалистов, изъявивших желание участвовать в мероприятиях, предусмотренных приложениями 1 и 2 к Программе (далее - списки граждан, молодых семей и молодых специалистов), и о принятом решении письменно извещают их.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3.4. Формируют списки граждан, молодых семей и молодых специалистов в хронологической последовательности по мере поступления заявлений.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3.5. Представляют списки, указанные в пункте 4.4. Порядка, в орган местного самоуправления муниципального района или городского округа.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района или городского округа: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4.1. Формируют сводные списки граждан, молодых семей и молодых специалистов, изъявивших желание участвовать в мероприятиях по улучшению жилищных условий, в хронологической последовательности по мере поступления списков поселений и ведут их учет.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4.2. С учетом доведенных Уполномоченным органом сведений об объемах социальных выплат формируют сводные списки получателей социальных выплат по муниципальному району или городскому округу на соответствующий финансовый год.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4.3. Направляют в Уполномоченный орган сформированные списки граждан, молодых семей и молодых специалистов на соответствующий финансовый год с приложением: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копий документов, указанных в пункте 2 настоящего Порядка, заверенных уполномоченным лицом органа местного самоуправления поселения, осуществляющим прием и регистрацию данных документов, с отметкой об их приеме и регистрации;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сведений о привлечении средств местных бюджетов на реализацию мероприятий, предусмотренных приложениями 1 и 2 к Программе.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5. Уполномоченный орган проводит контрольные проверки документов, являющихся основанием для формирования списков граждан, проживающих в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сельской местности, молодых семей и молодых специалистов, изъявивших желание участвовать в мероприятиях по улучшению жилищных условий.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Уполномоченный орган на основании списков граждан, молодых семей и молодых специалистов, представленных органами местного самоуправления муниципальных районов или городских округов, с учетом объема бюджетных ассигнований, предусмотренных на эти мероприятия в текущем финансовом году, формирует сводные списки по форме, утверждаемой Министерством сельского хозяйства Российской Федерации (далее - сводные списки), и письменно уведомляет органы местного самоуправления муниципальных районов или городских округов о включении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граждан, молодых семей и молодых специалистов в сводные списки либо об отказе во включении в них. Сводные списки утверждаются приказом Уполномоченного органа.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7. Орган местного самоуправления в течение 5 рабочих дней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информации о включении гражданина, молодой семьи и молодого специалиста в сводный список, сформированный Уполномоченным органом, письменно уведомляет граждан, молодых семей и молодых специалистов о включении их в сводные списки или об отказе во включении в сводные списки.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8. Обо всех изменениях, связанных с учетом граждан, молодых семей и молодых специалистов, нуждающихся в улучшении жилищных условий, включенных в сводные списки, органы местного самоуправления в течение 7 (семи) календарных дней письменно сообщают в Уполномоченный орган.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9. Граждане, молодые семьи и молодые специалисты, включенные в сводный список, утвержденный в установленном порядке Уполномоченным органом, и не получившие социальные выплаты в текущем финансовом году, подлежат включению в сводный список в следующем финансовом году.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10. Уполномоченный орган включает лиц, указанных в пункте 12 Порядка, в сводный список получателей социальных выплат на следующий год с учетом положений пункта 11 Порядка.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11. Уполномоченный орган в 5-дневный срок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средств на лицевой счет Уполномоченного органа письменно информирует лиц, включенных в списки получателей социальных выплат, о явке для получения свидетельства.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12. Оформленное свидетельство выдается получателю государственной поддержки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под роспись с регистрацией в журнале выдачи свидетельств о предоставлении государственной поддержки на строительство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(приобретение) жилья в сельской местности (далее - журнал выдачи свидетельств). Журнал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должен быть прошит, пронумерован и скреплен печатью Уполномоченного органа.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13. Перечисление средств на осуществление социальных выплат Уполномоченному органу осуществляется в установленном порядке Министерством финансов Карачаево-Черкесской Республики в соответствии со сводной бюджетной росписью республиканского бюджета в пределах утвержденных лимитов бюджетных обязательств.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Для перечисления средств получателям социальных выплат, включенным в сводный список получателей социальных выплат, утвержденный в установленном порядке, Уполномоченный орган ежемесячно не позднее 30 числа месяца, следующего за отчетным, представляет в Министерство финансов Карачаево-Черкесской Республики заявку на кассовый расход по каждому получателю социальных выплат.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15. Операции по кассовым расходам Уполномоченного органа, источником финансового обеспечения которых являются социальные выплаты, учитываются на лицевом счете, открытом в территориальном управлении Федерального казначейства по Карачаево-Черкесской Республике.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F4F7C" w:rsidRPr="00AF4F7C" w:rsidRDefault="00AF4F7C" w:rsidP="00AF4F7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УСЛОВИЯ (ТРЕБОВАНИЯ) ПРЕДОСТАВЛЕНИЯ ГОСУДАРСТВЕННОЙ ПОДДЕРЖКИ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Право на получение социальных выплат имеют: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1) граждане, при соблюдении в совокупности следующих условий: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а) постоянное проживание и осуществление трудовой деятельности по основному месту работы в сельской местности;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б) наличие собственных и (или) заемных средств в размере 30 процентов расчетной стоимости строительства (приобретения) жилья, определяемой в соответствии с пунктом 15 настоящего Порядка, а также средств, необходимых для осуществления строительства (приобретения) жилья сверх установленного размера общей площади жилого помещения при условии оплаты гражданином за счет собственных и (или) заемных средств стоимости строительства (приобретения) части жилья.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При отсутствии (недостаточности) собственных и (или) заемных сре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ажданами могут быть использованы средства (часть средств) материнского (семейного) капитала в порядке, установленном постановлением Правительства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в) признание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статьей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2) молодая семья, при соблюдении в совокупности следующих условий: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а)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Карачаево-Черкесской Республики или социальной сфере по основному месту работы в сельской местности;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б)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Карачаево-Черкесской </w:t>
      </w:r>
      <w:proofErr w:type="spellStart"/>
      <w:r w:rsidRPr="00AF4F7C">
        <w:rPr>
          <w:rFonts w:ascii="Times New Roman" w:hAnsi="Times New Roman" w:cs="Times New Roman"/>
          <w:sz w:val="28"/>
          <w:szCs w:val="28"/>
        </w:rPr>
        <w:t>Республикиили</w:t>
      </w:r>
      <w:proofErr w:type="spellEnd"/>
      <w:r w:rsidRPr="00AF4F7C">
        <w:rPr>
          <w:rFonts w:ascii="Times New Roman" w:hAnsi="Times New Roman" w:cs="Times New Roman"/>
          <w:sz w:val="28"/>
          <w:szCs w:val="28"/>
        </w:rPr>
        <w:t xml:space="preserve"> социальной сфере в сельской местности;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в) признание молодой семьи нуждающейся в улучшении жилищных условий;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F4F7C">
        <w:rPr>
          <w:rFonts w:ascii="Times New Roman" w:hAnsi="Times New Roman" w:cs="Times New Roman"/>
          <w:sz w:val="28"/>
          <w:szCs w:val="28"/>
        </w:rPr>
        <w:t>г) наличие у молодой семьи собственных и (или) заемных средств в размере 30 процентов расчетной стоимости строительства (приобретения) жилья, определяемой в соответствии с настоящим Порядком, а также средств, необходимых для осуществления строительства (приобретения) жилья сверх установленного размера общей площади жилого помещения при условии оплаты молодой семьей за счет собственных и (или) заемных средств стоимости строительства (приобретения) части жилья.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При отсутствии (недостаточности) собственных и (или) заемных средств молодой семьей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>3) молодой специалист, при соблюдении в совокупности следующих условий: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а) работа по трудовому договору или осуществление индивидуальной предпринимательской деятельности в агропромышленном комплексе Карачаево-Черкесской Республики или социальной сфере по основному месту работы в сельской местности;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б) 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Карачаево-Черкесской Республики или социальной сфере в сельской местности;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в) признание молодого специалиста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F4F7C">
        <w:rPr>
          <w:rFonts w:ascii="Times New Roman" w:hAnsi="Times New Roman" w:cs="Times New Roman"/>
          <w:sz w:val="28"/>
          <w:szCs w:val="28"/>
        </w:rPr>
        <w:t>г) наличие у молодого специалиста собственных и (или) заемных средств в размере 30 процентов расчетной стоимости строительства (приобретения) жилья, определяемой в соответствии с пунктом 15 настоящего Порядка, а также средств, необходимых для осуществления строительства (приобретения) жилья сверх установленного размера общей площади жилого помещения при условии оплаты молодым специалистом за счет собственных и (или) заемных средств стоимости строительства (приобретения) части жилья.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При отсутствии (недостаточности) собственных и (или) заемных средств молодым специалистом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условий".  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F4F7C" w:rsidRPr="00AF4F7C" w:rsidRDefault="00AF4F7C" w:rsidP="00AF4F7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F4F7C">
        <w:rPr>
          <w:rFonts w:ascii="Times New Roman" w:hAnsi="Times New Roman" w:cs="Times New Roman"/>
          <w:sz w:val="28"/>
          <w:szCs w:val="28"/>
        </w:rPr>
        <w:t xml:space="preserve">Для включения в списки граждане, молодые семьи и молодые специалисты, изъявившие желание улучшить жилищные условия представляют в орган местного самоуправления поселения по месту постоянного жительства или месту, которое избрали для постоянного проживания, заявление по форме согласно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приложению 6 к Типовому положению о предоставлении социальных выплат на строительство (приобретение) жилья гражданам, проживающим в сельской местности, в том числе молодым семьям и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молодым специалистам,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15.07.2013 N 598 "О федеральной целевой программе "Устойчивое развитие сельских территорий на 2014-2017 годы и на период до 2020 года" (далее - Типовое положение), с приложением следующего перечня документов: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Для граждан: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1. Копии документов, удостоверяющих личность заявителя и членов его семьи.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2. Копии документов, подтверждающих родственные отношения между лицами, указанными в заявлении в качестве членов семьи.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 Копии документов, подтверждающих наличие у заявителя собственных и (или) заемных сре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>азмере части стоимости строительства (приобретения) жилья, не обеспеченной за счет социальной выплаты, составляющей не менее 30 процентов расчетной стоимости строительства (приобретения) жилья, определяемой в соответствии с пунктом 12 Типового положения, к которым относятся один из следующих документов: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согласие кредитной организации в предоставлении каждому из супругов либо одному из них кредита или сельскохозяйственного кредитного потребительского кооператива в предоставлении займа;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разрешение на завершение ранее начатого объекта индивидуального жилищного строительства, и справки о его оценочной стоимости;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наличие средств на лицевых счетах одного из супругов в кредитных организациях;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справка о доходах за последний год;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F4F7C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(лица, состоящего в зарегистрированном браке с заявителем) на получение материнского (семейного) капитала (при отсутствии (недостаточности) собственных и (или) заемных средств);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иные документы, подтверждающие наличие у заявителя собственных и (или) заемных средств.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>4. Выписку из домовой книги и копию финансового лицевого счета.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5. Документ, подтверждающий признание гражданина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6. Копию трудовой книжки (для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>) или копии свидетельства о государственной регистрации физического лица в качестве индивидуального предпринимателя.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Для молодых семей и молодых специалистов: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7. Копии документов, удостоверяющих личность заявителя и членов его семьи.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8. Копия документа об образовании молодого специалиста либо справка из образовательного учреждения об обучении заявителя на последнем курсе этого образовательного учреждения.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9. Копия свидетельства о браке (для лиц, состоящих в браке).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10. Копии свидетельств о рождении или об усыновлении ребенка (детей).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11. Копия трудового договора с работодателем.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12. Выписка из домовой книги или копия финансового лицевого счета (для лиц, постоянно проживающих в сельской местности) либо справка органа местного самоуправления об отсутствии у заявителя жилья для постоянного проживания в этой сельской местности.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13. Документы, подтверждающие признание заявителя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F4F7C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или не имеющим жилья в сельской местности, в которой он работает или изъявил желание работать по трудовому договору (основное место работы) не менее 5 лет в организации агропромышленного комплекса или социальной сферы.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F4F7C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заявителя (молодого специалиста) собственных и (или) заемных средств в размере части стоимости строительства (приобретения) жилья, не обеспеченной за счет социальной выплаты, составляющей не менее 30 процентов расчетной стоимости строительства (приобретения) жилья, определяемой в соответствии с пунктом 12 Типового положения, к которым относятся один из следующих документов: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согласие кредитной организации в предоставлении каждому из супругов либо одному из них кредита;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согласие в предоставлении займа организацией агропромышленного комплекса, в которой он работает или изъявил желание работать по трудовому договору не менее 5 лет или сельскохозяйственного кредитного потребительского кооператива;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разрешение на завершение ранее начатого объекта индивидуального жилищного строительства, и справки о его оценочной стоимости;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наличие средств на лицевых счетах одного из супругов в кредитных организациях;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справка о доходах за последний год;</w:t>
      </w:r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F4F7C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(лица, состоящего в зарегистрированном браке с заявителем) на получение материнского (семейного) капитала (при отсутствии (недостаточности) собственных и (или) заемных средств);</w:t>
      </w:r>
      <w:proofErr w:type="gramEnd"/>
    </w:p>
    <w:p w:rsidR="00AF4F7C" w:rsidRPr="00AF4F7C" w:rsidRDefault="00AF4F7C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иные документы, подтверждающие наличие у заявителя собственных и (или) заемных средств.</w:t>
      </w:r>
    </w:p>
    <w:p w:rsidR="00EB2BA0" w:rsidRPr="00AF4F7C" w:rsidRDefault="00EB2BA0" w:rsidP="00AF4F7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EB2BA0" w:rsidRPr="00A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7C"/>
    <w:rsid w:val="00AF4F7C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2017-12-12T09:13:00Z</dcterms:created>
  <dcterms:modified xsi:type="dcterms:W3CDTF">2017-12-12T09:15:00Z</dcterms:modified>
</cp:coreProperties>
</file>