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A9" w:rsidRDefault="00627FA9" w:rsidP="0062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7FA9" w:rsidRDefault="00627FA9" w:rsidP="0062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627FA9" w:rsidRDefault="00627FA9" w:rsidP="0062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627FA9" w:rsidRDefault="00627FA9" w:rsidP="0062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627FA9" w:rsidRDefault="00627FA9" w:rsidP="00627FA9">
      <w:pPr>
        <w:jc w:val="center"/>
        <w:rPr>
          <w:sz w:val="28"/>
          <w:szCs w:val="28"/>
        </w:rPr>
      </w:pPr>
    </w:p>
    <w:p w:rsidR="00627FA9" w:rsidRDefault="00627FA9" w:rsidP="0062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7FA9" w:rsidRDefault="00627FA9" w:rsidP="00627FA9">
      <w:pPr>
        <w:jc w:val="center"/>
        <w:rPr>
          <w:sz w:val="28"/>
          <w:szCs w:val="28"/>
        </w:rPr>
      </w:pPr>
    </w:p>
    <w:p w:rsidR="00627FA9" w:rsidRDefault="00627FA9" w:rsidP="00627FA9">
      <w:pPr>
        <w:rPr>
          <w:sz w:val="28"/>
          <w:szCs w:val="28"/>
        </w:rPr>
      </w:pPr>
      <w:r>
        <w:rPr>
          <w:sz w:val="28"/>
          <w:szCs w:val="28"/>
        </w:rPr>
        <w:t>30.08.2016                           а.Эльтаркач                             № 151</w:t>
      </w:r>
    </w:p>
    <w:p w:rsidR="00627FA9" w:rsidRDefault="00627FA9" w:rsidP="00627FA9">
      <w:pPr>
        <w:jc w:val="center"/>
        <w:rPr>
          <w:sz w:val="20"/>
          <w:szCs w:val="20"/>
        </w:rPr>
      </w:pPr>
    </w:p>
    <w:p w:rsidR="00627FA9" w:rsidRDefault="00627FA9" w:rsidP="00627F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земельного налога на территории Эльтаркачского сельского поселения</w:t>
      </w:r>
    </w:p>
    <w:p w:rsidR="00627FA9" w:rsidRDefault="00627FA9" w:rsidP="00627F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7FA9" w:rsidRDefault="00627FA9" w:rsidP="00627F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Уставом Эльтаркачского сельского поселения, Совет Эльтаркачского сельского поселения </w:t>
      </w:r>
    </w:p>
    <w:p w:rsidR="00627FA9" w:rsidRDefault="00627FA9" w:rsidP="00627FA9">
      <w:pPr>
        <w:ind w:firstLine="540"/>
        <w:jc w:val="both"/>
        <w:rPr>
          <w:sz w:val="28"/>
          <w:szCs w:val="28"/>
        </w:rPr>
      </w:pPr>
    </w:p>
    <w:p w:rsidR="00627FA9" w:rsidRDefault="00627FA9" w:rsidP="00627FA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627FA9" w:rsidRDefault="00627FA9" w:rsidP="00627FA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7FA9" w:rsidRDefault="00627FA9" w:rsidP="00627FA9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земельный налог на территории Эльтаркачского сельского поселения.</w:t>
      </w:r>
    </w:p>
    <w:p w:rsidR="00627FA9" w:rsidRDefault="00627FA9" w:rsidP="00627FA9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Установить налоговые ставки в зависимости от разрешенного использования земельных участков в следующих размерах:</w:t>
      </w:r>
    </w:p>
    <w:p w:rsidR="00627FA9" w:rsidRDefault="00627FA9" w:rsidP="00627FA9">
      <w:pPr>
        <w:pStyle w:val="ConsPlusNonformat"/>
        <w:widowControl/>
        <w:tabs>
          <w:tab w:val="left" w:pos="284"/>
        </w:tabs>
        <w:ind w:left="567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93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7076"/>
        <w:gridCol w:w="1559"/>
      </w:tblGrid>
      <w:tr w:rsidR="00627FA9" w:rsidTr="00AF1750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видов разрешенного использования</w:t>
            </w:r>
          </w:p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Ставка,</w:t>
            </w:r>
          </w:p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627FA9" w:rsidTr="00AF1750">
        <w:trPr>
          <w:trHeight w:val="1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7FA9" w:rsidTr="00AF1750">
        <w:trPr>
          <w:trHeight w:val="7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627FA9" w:rsidTr="00AF1750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627FA9" w:rsidTr="00AF1750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627FA9" w:rsidTr="00AF1750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627FA9" w:rsidTr="00AF1750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627FA9" w:rsidTr="00AF1750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A9" w:rsidRDefault="00627FA9" w:rsidP="00AF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A9" w:rsidRDefault="00627FA9" w:rsidP="00AF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Организации уплачивают авансовые платежи по налогу 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периодом.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Освобождаются от уплаты земельного налога: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 и инвалиды 1-ой группы.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Эльтаркачского сельского поселения, на срок такого строительства либо реконструкции; </w:t>
      </w:r>
    </w:p>
    <w:p w:rsidR="00627FA9" w:rsidRDefault="00627FA9" w:rsidP="00627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самоуправления, организации и учреждения образования, здравоохранения и социального обеспечения, физической культуры и спорта, культуры и искусства, финансируемые за счет средств бюджета Эльтаркачского сельского поселения и бюджета Усть-Джегутинского муниципального района,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предназначенные для размещения кладбищ и скотомогильников.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Налогоплательщики, имеющие право на уменьшение налогооблагаемой базы, в соответствии с </w:t>
      </w:r>
      <w:hyperlink r:id="rId7" w:history="1">
        <w:r>
          <w:rPr>
            <w:rStyle w:val="a3"/>
          </w:rPr>
          <w:t>пунктом 5 статьи 391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до 1 февраля года, следующего за налоговым периодом, должны представить в налоговые органы документы, подтверждающие такое право.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Признать утратившими силу следующие решения Совета Эльтаркачского сельского поселения: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11.07.2014г. № 60 «Об установлении земельного налога»;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22.12.2014г. №80 «О внесении изменений в решение Совета Эльтаркачского сельского поселения от 11.07.2014 № 60 «Об установлении земельного налога»;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31.07.2015г. №99 «О внесении изменений в решение Совета Эльтаркачского сельского поселения от 11.07.2014 № 60 «Об установлении земельного налога».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/>
        </w:rPr>
        <w:t>Настоящее решение опубликовать в газете «Джегутинская неделя»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627FA9" w:rsidRDefault="00627FA9" w:rsidP="00627FA9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8. Разместить настоящее решение на официальном сайте администрации Эльтаркачского сельского поселения в сети «Интернет» </w:t>
      </w:r>
      <w:hyperlink r:id="rId8" w:history="1">
        <w:r>
          <w:rPr>
            <w:rStyle w:val="a3"/>
            <w:lang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627FA9" w:rsidRDefault="00627FA9" w:rsidP="00627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627FA9" w:rsidRDefault="00627FA9" w:rsidP="00627FA9">
      <w:pPr>
        <w:rPr>
          <w:b/>
          <w:sz w:val="28"/>
          <w:szCs w:val="28"/>
        </w:rPr>
      </w:pPr>
    </w:p>
    <w:p w:rsidR="00627FA9" w:rsidRDefault="00627FA9" w:rsidP="00627FA9">
      <w:pPr>
        <w:pStyle w:val="ConsPlusNormal"/>
        <w:rPr>
          <w:sz w:val="28"/>
          <w:szCs w:val="28"/>
          <w:highlight w:val="yellow"/>
        </w:rPr>
      </w:pPr>
    </w:p>
    <w:p w:rsidR="00627FA9" w:rsidRDefault="00627FA9" w:rsidP="00627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Эльтаркачского</w:t>
      </w:r>
    </w:p>
    <w:p w:rsidR="00627FA9" w:rsidRDefault="00627FA9" w:rsidP="00627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Лайпанов</w:t>
      </w:r>
    </w:p>
    <w:p w:rsidR="00627FA9" w:rsidRDefault="00627FA9" w:rsidP="00627FA9">
      <w:pPr>
        <w:rPr>
          <w:b/>
          <w:sz w:val="28"/>
          <w:szCs w:val="28"/>
        </w:rPr>
      </w:pPr>
    </w:p>
    <w:p w:rsidR="007B559A" w:rsidRPr="00627FA9" w:rsidRDefault="007B559A" w:rsidP="00627FA9"/>
    <w:sectPr w:rsidR="007B559A" w:rsidRPr="00627FA9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6B" w:rsidRDefault="00B2796B" w:rsidP="003211F1">
      <w:pPr>
        <w:spacing w:after="0" w:line="240" w:lineRule="auto"/>
      </w:pPr>
      <w:r>
        <w:separator/>
      </w:r>
    </w:p>
  </w:endnote>
  <w:endnote w:type="continuationSeparator" w:id="1">
    <w:p w:rsidR="00B2796B" w:rsidRDefault="00B2796B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6B" w:rsidRDefault="00B2796B" w:rsidP="003211F1">
      <w:pPr>
        <w:spacing w:after="0" w:line="240" w:lineRule="auto"/>
      </w:pPr>
      <w:r>
        <w:separator/>
      </w:r>
    </w:p>
  </w:footnote>
  <w:footnote w:type="continuationSeparator" w:id="1">
    <w:p w:rsidR="00B2796B" w:rsidRDefault="00B2796B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72BCD"/>
    <w:rsid w:val="00174AB5"/>
    <w:rsid w:val="0021328A"/>
    <w:rsid w:val="003211F1"/>
    <w:rsid w:val="003E4D46"/>
    <w:rsid w:val="00476BB0"/>
    <w:rsid w:val="00627FA9"/>
    <w:rsid w:val="00681062"/>
    <w:rsid w:val="007B559A"/>
    <w:rsid w:val="00B2796B"/>
    <w:rsid w:val="00E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rkach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343607E8FBB7BBA7FDC09F9C21D5958F5556F27DA9A31A154D952AD8C791B7C732FD9CDZ1H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2017-05-30T11:50:00Z</dcterms:created>
  <dcterms:modified xsi:type="dcterms:W3CDTF">2017-06-01T08:27:00Z</dcterms:modified>
</cp:coreProperties>
</file>