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7C" w:rsidRPr="00992524" w:rsidRDefault="0078627C" w:rsidP="00992524">
      <w:pPr>
        <w:spacing w:after="0" w:line="240" w:lineRule="auto"/>
        <w:ind w:left="-851" w:right="-1134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92524">
        <w:rPr>
          <w:rFonts w:ascii="inherit" w:eastAsia="Times New Roman" w:hAnsi="inherit" w:cs="Arial"/>
          <w:b/>
          <w:bCs/>
          <w:color w:val="000000"/>
          <w:sz w:val="16"/>
          <w:szCs w:val="16"/>
        </w:rPr>
        <w:t>Инвестиционные площадки Карачаево-Черкесской Республики</w:t>
      </w:r>
    </w:p>
    <w:p w:rsidR="0078627C" w:rsidRPr="00992524" w:rsidRDefault="0078627C" w:rsidP="00992524">
      <w:pPr>
        <w:spacing w:after="255" w:line="240" w:lineRule="auto"/>
        <w:ind w:left="-851" w:right="-1134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92524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202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46"/>
        <w:gridCol w:w="241"/>
        <w:gridCol w:w="3259"/>
        <w:gridCol w:w="3344"/>
        <w:gridCol w:w="255"/>
        <w:gridCol w:w="2615"/>
        <w:gridCol w:w="246"/>
        <w:gridCol w:w="2040"/>
        <w:gridCol w:w="266"/>
        <w:gridCol w:w="1848"/>
        <w:gridCol w:w="218"/>
        <w:gridCol w:w="1577"/>
        <w:gridCol w:w="271"/>
        <w:gridCol w:w="3324"/>
      </w:tblGrid>
      <w:tr w:rsidR="0078627C" w:rsidRPr="00992524" w:rsidTr="0078627C">
        <w:trPr>
          <w:trHeight w:val="108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Наименование площадки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Предложение по использованию площадки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Контактное лицо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Общая площадь (</w:t>
            </w:r>
            <w:proofErr w:type="spellStart"/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spellEnd"/>
            <w:proofErr w:type="gramEnd"/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, кв. м)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Наличие ресурсов</w:t>
            </w:r>
          </w:p>
        </w:tc>
      </w:tr>
      <w:tr w:rsidR="0078627C" w:rsidRPr="00992524" w:rsidTr="0078627C">
        <w:trPr>
          <w:trHeight w:val="204"/>
          <w:tblCellSpacing w:w="15" w:type="dxa"/>
        </w:trPr>
        <w:tc>
          <w:tcPr>
            <w:tcW w:w="80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E"/>
            <w:vAlign w:val="bottom"/>
            <w:hideMark/>
          </w:tcPr>
          <w:p w:rsidR="0078627C" w:rsidRPr="00992524" w:rsidRDefault="0078627C" w:rsidP="00992524">
            <w:pPr>
              <w:spacing w:after="0" w:line="204" w:lineRule="atLeast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сельскохозяйственное производство</w:t>
            </w:r>
          </w:p>
        </w:tc>
      </w:tr>
      <w:tr w:rsidR="0078627C" w:rsidRPr="00992524" w:rsidTr="0078627C">
        <w:trPr>
          <w:trHeight w:val="144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Абазинский район, а.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Псыж</w:t>
            </w:r>
            <w:proofErr w:type="spellEnd"/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 пастбище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Табулов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М.М.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8 878 2 298532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85,2 га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наличие подъездной дороги</w:t>
            </w:r>
          </w:p>
        </w:tc>
      </w:tr>
      <w:tr w:rsidR="0078627C" w:rsidRPr="00992524" w:rsidTr="0078627C">
        <w:trPr>
          <w:trHeight w:val="216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Абазинский район,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</w:t>
            </w:r>
            <w:proofErr w:type="gram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убина</w:t>
            </w:r>
            <w:proofErr w:type="spellEnd"/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зона </w:t>
            </w:r>
            <w:proofErr w:type="spellStart"/>
            <w:proofErr w:type="gram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сельскохозяйствен-ного</w:t>
            </w:r>
            <w:proofErr w:type="spellEnd"/>
            <w:proofErr w:type="gram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использования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Апсов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Р.Х.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8 878 2 298532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55,97 га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наличие подъездной дороги</w:t>
            </w:r>
          </w:p>
        </w:tc>
      </w:tr>
      <w:tr w:rsidR="0078627C" w:rsidRPr="00992524" w:rsidTr="0078627C">
        <w:trPr>
          <w:trHeight w:val="288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Адыге-Хабльский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</w:t>
            </w:r>
            <w:proofErr w:type="gram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.А</w:t>
            </w:r>
            <w:proofErr w:type="gram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дыге-Хабль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 через дорогу с северной стороны к новому кладбищу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овощехранилища с производственными мощностями по переработке и упаковке овощей с объемом хранения (10 тыс. тонн)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Хапсироков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А.З. 8 878 10 51054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 га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земельного участка с инфраструктурой</w:t>
            </w:r>
          </w:p>
        </w:tc>
      </w:tr>
      <w:tr w:rsidR="0078627C" w:rsidRPr="00992524" w:rsidTr="0078627C">
        <w:trPr>
          <w:trHeight w:val="216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Зеленчукский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район, ст. Зеленчукская, правая сторона реки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Хуса</w:t>
            </w:r>
            <w:proofErr w:type="spellEnd"/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зона сельскохозяйственного использования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разграниченная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Кузнецов В.А., 8 878 78 51230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га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подведена электроэнергия</w:t>
            </w:r>
          </w:p>
        </w:tc>
      </w:tr>
      <w:tr w:rsidR="0078627C" w:rsidRPr="00992524" w:rsidTr="0078627C">
        <w:trPr>
          <w:trHeight w:val="528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мясохладобойня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северной части </w:t>
            </w:r>
            <w:proofErr w:type="gram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Усть-Джегута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рядом со Строительной фирмой «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Мизам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 забой крупного рогатого скота, услуги по хранению и охлаждению мяса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Семенов Аслан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Ахматович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8 878 2 263956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га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электроснабжение — Расстояние от ОАО «Строительная фирма «МИЗАМ» до площадки 100 м.;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газификация — удаленность от источника 100 м;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водоснабжение — расстояние от магистральной трубы 250м, Ф200мм</w:t>
            </w:r>
          </w:p>
        </w:tc>
      </w:tr>
      <w:tr w:rsidR="0078627C" w:rsidRPr="00992524" w:rsidTr="0078627C">
        <w:trPr>
          <w:trHeight w:val="216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урочище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Кумуш-Баши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в районе 1200 м на север от бассейна суточного регулирования Зеленчукской ГЭС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зона сельскохозяйственного использования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Богатырев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Магомет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Али-Багатович</w:t>
            </w:r>
            <w:proofErr w:type="spellEnd"/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8,9 га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электроэнергия, водоснабжение </w:t>
            </w:r>
            <w:proofErr w:type="gram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подведены</w:t>
            </w:r>
            <w:proofErr w:type="gramEnd"/>
          </w:p>
        </w:tc>
      </w:tr>
      <w:tr w:rsidR="0078627C" w:rsidRPr="00992524" w:rsidTr="0078627C">
        <w:trPr>
          <w:trHeight w:val="216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 Хабез, «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Хабезское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 поле № 5 участок № 1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зона сельскохозяйственного использования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Микитова О.В., 8 878 73 51654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га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</w:t>
            </w:r>
          </w:p>
        </w:tc>
      </w:tr>
      <w:tr w:rsidR="0078627C" w:rsidRPr="00992524" w:rsidTr="0078627C">
        <w:trPr>
          <w:trHeight w:val="108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СКП «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Абазакт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», в 600 м южнее а.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Абазакт</w:t>
            </w:r>
            <w:proofErr w:type="spellEnd"/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зона сельскохозяйственного использования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Микитова О.В., 8 878 73 51654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29,9 га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</w:t>
            </w:r>
          </w:p>
        </w:tc>
      </w:tr>
      <w:tr w:rsidR="0078627C" w:rsidRPr="00992524" w:rsidTr="0078627C">
        <w:trPr>
          <w:trHeight w:val="72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Псаучье-Дахе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СКП «Черкесское»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Микитова О.В., 8 878 73 51654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21,44 га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</w:t>
            </w:r>
          </w:p>
        </w:tc>
      </w:tr>
      <w:tr w:rsidR="0078627C" w:rsidRPr="00992524" w:rsidTr="0078627C">
        <w:trPr>
          <w:trHeight w:val="72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СКП «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Абазакт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», в 300 м южнее а.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Абазакт</w:t>
            </w:r>
            <w:proofErr w:type="spellEnd"/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Микитова О.В., 8 878 73 51654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17,95 га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</w:t>
            </w:r>
          </w:p>
        </w:tc>
      </w:tr>
      <w:tr w:rsidR="0078627C" w:rsidRPr="00992524" w:rsidTr="0078627C">
        <w:trPr>
          <w:trHeight w:val="108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СКП «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Абазакт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», в 600 м южнее а.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Абазакт</w:t>
            </w:r>
            <w:proofErr w:type="spellEnd"/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зона сельскохозяйственного использования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Микитова О.В., 8 878 73 51654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29,9 га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627C" w:rsidRPr="00992524" w:rsidTr="0078627C">
        <w:trPr>
          <w:trHeight w:val="108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Медногорский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ул. Шоссейная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зона сельскохозяйственного использования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Мархель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Ю.В., 8 878 76 61596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га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627C" w:rsidRPr="00992524" w:rsidTr="0078627C">
        <w:trPr>
          <w:trHeight w:val="108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 Преградная, траса Черкесск-Майкоп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зона сельскохозяйственного использования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Мархель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Ю.В., 8 878 76 61596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га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627C" w:rsidRPr="00992524" w:rsidTr="0078627C">
        <w:trPr>
          <w:trHeight w:val="108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Курджиново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ул. Московская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зона сельскохозяйственного использования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Мархель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Ю.В., 8 878 76 61596</w:t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га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627C" w:rsidRPr="00992524" w:rsidTr="0078627C">
        <w:trPr>
          <w:trHeight w:val="360"/>
          <w:tblCellSpacing w:w="15" w:type="dxa"/>
        </w:trPr>
        <w:tc>
          <w:tcPr>
            <w:tcW w:w="1709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E"/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промышленное производство</w:t>
            </w:r>
          </w:p>
        </w:tc>
      </w:tr>
      <w:tr w:rsidR="0078627C" w:rsidRPr="00992524" w:rsidTr="0078627C">
        <w:trPr>
          <w:trHeight w:val="252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Адыге-Хабльский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</w:t>
            </w:r>
            <w:proofErr w:type="gram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.А</w:t>
            </w:r>
            <w:proofErr w:type="gram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дыге-Хабль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прилегающий с западной стороны к земельному участку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строительство </w:t>
            </w:r>
            <w:proofErr w:type="gram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асфальтного</w:t>
            </w:r>
            <w:proofErr w:type="gram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минизавода</w:t>
            </w:r>
            <w:proofErr w:type="spellEnd"/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 га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земельного участка с инфраструктурой</w:t>
            </w:r>
          </w:p>
        </w:tc>
      </w:tr>
      <w:tr w:rsidR="0078627C" w:rsidRPr="00992524" w:rsidTr="0078627C">
        <w:trPr>
          <w:trHeight w:val="180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Эркен-Шахар</w:t>
            </w:r>
            <w:proofErr w:type="spellEnd"/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 строительство стекольного завода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Утамалиева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С.Х.,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8 878 74 54203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га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вблизи участка имеются газопровод, водопровод и линии электропередач</w:t>
            </w:r>
          </w:p>
        </w:tc>
      </w:tr>
      <w:tr w:rsidR="0078627C" w:rsidRPr="00992524" w:rsidTr="0078627C">
        <w:trPr>
          <w:trHeight w:val="456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цех по производству строительных материалов и изделий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.У</w:t>
            </w:r>
            <w:proofErr w:type="gram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сть-Джегута</w:t>
            </w:r>
            <w:proofErr w:type="spellEnd"/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 производство строительных материалов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Семенов Аслан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Ахматович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8 878 2 263956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0,075 га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электроснабжение — удаленность от источника 100 м;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газификация — удаленность от источника 150 м;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водоснабжение — расстояние от магистральной трубы 150м, Ф200мм.</w:t>
            </w:r>
          </w:p>
        </w:tc>
      </w:tr>
      <w:tr w:rsidR="0078627C" w:rsidRPr="00992524" w:rsidTr="0078627C">
        <w:trPr>
          <w:trHeight w:val="180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завод по переработке и утилизации твердых бытовых отходов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северная часть города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Усть-Джегута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промплощадка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на территории ЗАО «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Кавказцемент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завода по  переработке и утилизации твердых бытовых отходов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Семенов Аслан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Ахматович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8 878 2 263956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га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 ресурсы подведены к ЗАО «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Кавказцемент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627C" w:rsidRPr="00992524" w:rsidTr="0078627C">
        <w:trPr>
          <w:trHeight w:val="216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Карачаевск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Крымшамхалова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36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 с нежилым зданием с пристройкой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Батчаев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Шамиль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Дахирович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8 878 79 22424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га-зем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участок, 17150 кв</w:t>
            </w:r>
            <w:proofErr w:type="gram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-помещение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 ресурсы подведены</w:t>
            </w:r>
          </w:p>
        </w:tc>
      </w:tr>
      <w:tr w:rsidR="0078627C" w:rsidRPr="00992524" w:rsidTr="0078627C">
        <w:trPr>
          <w:trHeight w:val="216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промышленная площадка  для размещения дробильных установок по производству отсева и щебня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970м на север от бассейна суточного регулирования Зеленчукской ГЭС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размещение дробильных установок по производству отсева и щебня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Богатырев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Магомет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Али-Багатович</w:t>
            </w:r>
            <w:proofErr w:type="spellEnd"/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га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электроэнергия подключена,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Газ – нет источника, водоотведение подведено</w:t>
            </w:r>
          </w:p>
        </w:tc>
      </w:tr>
      <w:tr w:rsidR="0078627C" w:rsidRPr="00992524" w:rsidTr="0078627C">
        <w:trPr>
          <w:trHeight w:val="180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Недействующий </w:t>
            </w:r>
            <w:proofErr w:type="spellStart"/>
            <w:proofErr w:type="gram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радио-технический</w:t>
            </w:r>
            <w:proofErr w:type="spellEnd"/>
            <w:proofErr w:type="gram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завод «Россия»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Урупский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район, пос.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Медногорский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ул. Шоссейная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модернизация и реконструкция завода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Мархель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Ю.В., 8 878 76 61596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Ресурсы подведены</w:t>
            </w:r>
          </w:p>
        </w:tc>
      </w:tr>
      <w:tr w:rsidR="0078627C" w:rsidRPr="00992524" w:rsidTr="0078627C">
        <w:trPr>
          <w:trHeight w:val="144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Промышленная площадка (пустующее здание завода)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Хабезский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район, Хабез,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ул. У.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Хабекова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3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 размещение промышленных объектов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Микитова О.В., 8 878 73 51654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14 520,62 кв. м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</w:t>
            </w:r>
          </w:p>
        </w:tc>
      </w:tr>
      <w:tr w:rsidR="0078627C" w:rsidRPr="00992524" w:rsidTr="0078627C">
        <w:trPr>
          <w:trHeight w:val="252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Промышленная площадка (пустующее здание завода)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а. Бесленей, ул.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Гутякулова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79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для производства гидравлического, пневматического и смазочного оборудования общемашиностроительного назначения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Санашоков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С.И.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32 983 кв. м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</w:t>
            </w:r>
          </w:p>
        </w:tc>
      </w:tr>
      <w:tr w:rsidR="0078627C" w:rsidRPr="00992524" w:rsidTr="0078627C">
        <w:trPr>
          <w:trHeight w:val="72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Курджиновская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мебельная фабрика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Курджиново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ул. Ленина, 111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модернизация и реконструкция завода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Мархель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Ю.В., 8 878 76 61596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Подведено электроснабжение</w:t>
            </w:r>
          </w:p>
        </w:tc>
      </w:tr>
      <w:tr w:rsidR="0078627C" w:rsidRPr="00992524" w:rsidTr="0078627C">
        <w:trPr>
          <w:trHeight w:val="108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деревообрабатывающие мастерские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п. М. Поляна, ул. Советская 2б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модернизация и реконструкция мастерских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Мархель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Ю.В., 8 878 76 61596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Подведено электроснабжение</w:t>
            </w:r>
          </w:p>
        </w:tc>
      </w:tr>
      <w:tr w:rsidR="0078627C" w:rsidRPr="00992524" w:rsidTr="0078627C">
        <w:trPr>
          <w:trHeight w:val="108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трикотажная фабрика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с. Уруп, ул. </w:t>
            </w:r>
            <w:proofErr w:type="gram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Красная</w:t>
            </w:r>
            <w:proofErr w:type="gramEnd"/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модернизация и реконструкция фабрики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Мархель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Ю.В., 8 878 76 61596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627C" w:rsidRPr="00992524" w:rsidTr="0078627C">
        <w:trPr>
          <w:trHeight w:val="360"/>
          <w:tblCellSpacing w:w="15" w:type="dxa"/>
        </w:trPr>
        <w:tc>
          <w:tcPr>
            <w:tcW w:w="1709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E"/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горнодобывающая отрасль</w:t>
            </w:r>
          </w:p>
        </w:tc>
      </w:tr>
      <w:tr w:rsidR="0078627C" w:rsidRPr="00992524" w:rsidTr="0078627C">
        <w:trPr>
          <w:trHeight w:val="720"/>
          <w:tblCellSpacing w:w="15" w:type="dxa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Шахтостроительное управление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Медногорский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ул. Шоссейная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Мархель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Ю.В., 8 878 76 61596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Ресурсы подведены</w:t>
            </w:r>
          </w:p>
        </w:tc>
      </w:tr>
      <w:tr w:rsidR="0078627C" w:rsidRPr="00992524" w:rsidTr="0078627C">
        <w:trPr>
          <w:trHeight w:val="360"/>
          <w:tblCellSpacing w:w="15" w:type="dxa"/>
        </w:trPr>
        <w:tc>
          <w:tcPr>
            <w:tcW w:w="1709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E"/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пищевая промышленность</w:t>
            </w:r>
          </w:p>
        </w:tc>
      </w:tr>
      <w:tr w:rsidR="0078627C" w:rsidRPr="00992524" w:rsidTr="0078627C">
        <w:trPr>
          <w:trHeight w:val="720"/>
          <w:tblCellSpacing w:w="15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хлебопекарня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Урупский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район, с. Уруп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модернизация и реконструкция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Мархель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Ю.В., 8 878 76 61596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627C" w:rsidRPr="00992524" w:rsidTr="0078627C">
        <w:trPr>
          <w:trHeight w:val="1080"/>
          <w:tblCellSpacing w:w="15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Недействующий молокозавод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Урупский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район, пос.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Медногорский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Комсомольская</w:t>
            </w:r>
            <w:proofErr w:type="gramEnd"/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модернизация и реконструкция завода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Мархель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Ю.В., 8 878 76 61596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Ресурсы подведены</w:t>
            </w:r>
          </w:p>
        </w:tc>
      </w:tr>
      <w:tr w:rsidR="0078627C" w:rsidRPr="00992524" w:rsidTr="0078627C">
        <w:trPr>
          <w:trHeight w:val="1080"/>
          <w:tblCellSpacing w:w="15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завод по переработке молока и производству молочных продуктов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Усть-Джегута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ул. Первомайская, 108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модернизация и реконструкция завода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Семенов Аслан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Ахматович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8 878 2 263956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0,099 га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все ресурсы подведены к ООО «Агрофирма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Джаше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78627C" w:rsidRPr="00992524" w:rsidTr="0078627C">
        <w:trPr>
          <w:trHeight w:val="360"/>
          <w:tblCellSpacing w:w="15" w:type="dxa"/>
        </w:trPr>
        <w:tc>
          <w:tcPr>
            <w:tcW w:w="1709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E"/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туризм</w:t>
            </w:r>
          </w:p>
        </w:tc>
      </w:tr>
      <w:tr w:rsidR="0078627C" w:rsidRPr="00992524" w:rsidTr="0078627C">
        <w:trPr>
          <w:trHeight w:val="2160"/>
          <w:tblCellSpacing w:w="15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2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горнолыжный комплекс «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Ачабай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— Кол»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Малокарачаевский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район, </w:t>
            </w:r>
            <w:proofErr w:type="gram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Терезе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горнолыжного комплекса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Байрамуков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Рамазан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Пахатович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8 878 77 27007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га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Канализация сточных вод — </w:t>
            </w:r>
            <w:proofErr w:type="gram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автономное</w:t>
            </w:r>
            <w:proofErr w:type="gramEnd"/>
          </w:p>
        </w:tc>
      </w:tr>
      <w:tr w:rsidR="0078627C" w:rsidRPr="00992524" w:rsidTr="0078627C">
        <w:trPr>
          <w:trHeight w:val="2160"/>
          <w:tblCellSpacing w:w="15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туристскорекреационного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комплекса «Медовые водопады»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Малокарачаевский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район, пос. Красный Курган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развитие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туристскорекреационного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комплекса «Медовые водопады»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частная,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ООО ТК «Медовые водопады»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ООО ТК «Медовые водопады»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Боташев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Мусса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Бекмырзаевич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8 928 0256000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га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</w:t>
            </w:r>
          </w:p>
        </w:tc>
      </w:tr>
      <w:tr w:rsidR="0078627C" w:rsidRPr="00992524" w:rsidTr="0078627C">
        <w:trPr>
          <w:trHeight w:val="360"/>
          <w:tblCellSpacing w:w="15" w:type="dxa"/>
        </w:trPr>
        <w:tc>
          <w:tcPr>
            <w:tcW w:w="1709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E"/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спортивные объекты</w:t>
            </w:r>
          </w:p>
        </w:tc>
      </w:tr>
      <w:tr w:rsidR="0078627C" w:rsidRPr="00992524" w:rsidTr="0078627C">
        <w:trPr>
          <w:trHeight w:val="720"/>
          <w:tblCellSpacing w:w="15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Восточная часть а.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Али-Бердуковский</w:t>
            </w:r>
            <w:proofErr w:type="spellEnd"/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для строительства спортивной базы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Микитова О.В., 8 878 73 51654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12 944 кв. м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627C" w:rsidRPr="00992524" w:rsidTr="0078627C">
        <w:trPr>
          <w:trHeight w:val="720"/>
          <w:tblCellSpacing w:w="15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Псаучье-Дахе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ул. Калмыкова, 6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для строительства спортивной базы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Микитова О.В., 8 878 73 51654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га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627C" w:rsidRPr="00992524" w:rsidTr="0078627C">
        <w:trPr>
          <w:trHeight w:val="360"/>
          <w:tblCellSpacing w:w="15" w:type="dxa"/>
        </w:trPr>
        <w:tc>
          <w:tcPr>
            <w:tcW w:w="1709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E"/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</w:rPr>
              <w:t>социально-культурные объекты</w:t>
            </w:r>
          </w:p>
        </w:tc>
      </w:tr>
      <w:tr w:rsidR="0078627C" w:rsidRPr="00992524" w:rsidTr="0078627C">
        <w:trPr>
          <w:trHeight w:val="1800"/>
          <w:tblCellSpacing w:w="15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Хабезский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район,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Али-Бердуковский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участок № 2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для размещения скверов, парков, аттракционов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Микитова О.В., 8 878 73 51654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12,8 га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8627C" w:rsidRPr="00992524" w:rsidTr="0078627C">
        <w:trPr>
          <w:trHeight w:val="2040"/>
          <w:tblCellSpacing w:w="15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2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 культуры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Урупский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район,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 Псемен,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Лабинская</w:t>
            </w:r>
            <w:proofErr w:type="spellEnd"/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модернизация и реконструкция дома культуры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Мархель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Ю.В., 8 878 76 61596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Подведено электроснабжение</w:t>
            </w:r>
          </w:p>
        </w:tc>
      </w:tr>
      <w:tr w:rsidR="0078627C" w:rsidRPr="00992524" w:rsidTr="0078627C">
        <w:trPr>
          <w:trHeight w:val="2400"/>
          <w:tblCellSpacing w:w="15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историкоэтнографический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комплекс «Рим-Гора»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Малокарачаевский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район, с. Учкекен, территория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памятника природы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«Рим-Гора»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реконструкция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Байрамуков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Рамазан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Пахатович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8 878 77 27007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центральное водоснабжение, Канализация сточных вод, газоснабжение, электроснабжение в 200 м</w:t>
            </w:r>
          </w:p>
        </w:tc>
      </w:tr>
      <w:tr w:rsidR="0078627C" w:rsidRPr="00992524" w:rsidTr="0078627C">
        <w:trPr>
          <w:trHeight w:val="2565"/>
          <w:tblCellSpacing w:w="15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историкоэтнографический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комплекс «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Алан-Шахар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Малокарачаевский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район, с. Красный Курган,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реконструкция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Узденов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Рамазан </w:t>
            </w:r>
            <w:proofErr w:type="spellStart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Исмаилович</w:t>
            </w:r>
            <w:proofErr w:type="spellEnd"/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</w:p>
          <w:p w:rsidR="0078627C" w:rsidRPr="00992524" w:rsidRDefault="0078627C" w:rsidP="00992524">
            <w:pPr>
              <w:spacing w:after="255" w:line="480" w:lineRule="auto"/>
              <w:ind w:left="-851" w:right="-11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8 87877 21342</w:t>
            </w:r>
          </w:p>
        </w:tc>
        <w:tc>
          <w:tcPr>
            <w:tcW w:w="1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га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5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центральное водоснабжение,0,5км, Газоснабжение 20 м, Канализация сточных вод, электроснабжение в 200 м</w:t>
            </w:r>
          </w:p>
        </w:tc>
      </w:tr>
      <w:tr w:rsidR="0078627C" w:rsidRPr="00992524" w:rsidTr="0078627C">
        <w:trPr>
          <w:trHeight w:val="360"/>
          <w:tblCellSpacing w:w="15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627C" w:rsidRPr="00992524" w:rsidRDefault="0078627C" w:rsidP="00992524">
            <w:pPr>
              <w:spacing w:after="0" w:line="480" w:lineRule="auto"/>
              <w:ind w:left="-851" w:right="-11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3E4264" w:rsidRPr="00992524" w:rsidRDefault="003E4264" w:rsidP="00992524">
      <w:pPr>
        <w:ind w:left="-851" w:right="-1134"/>
        <w:rPr>
          <w:sz w:val="16"/>
          <w:szCs w:val="16"/>
        </w:rPr>
      </w:pPr>
    </w:p>
    <w:sectPr w:rsidR="003E4264" w:rsidRPr="00992524" w:rsidSect="00992524">
      <w:pgSz w:w="16838" w:h="11906" w:orient="landscape"/>
      <w:pgMar w:top="1440" w:right="2880" w:bottom="14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627C"/>
    <w:rsid w:val="0036738F"/>
    <w:rsid w:val="003E4264"/>
    <w:rsid w:val="0078627C"/>
    <w:rsid w:val="0099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6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1212</Words>
  <Characters>6913</Characters>
  <Application>Microsoft Office Word</Application>
  <DocSecurity>0</DocSecurity>
  <Lines>57</Lines>
  <Paragraphs>16</Paragraphs>
  <ScaleCrop>false</ScaleCrop>
  <Company>Microsoft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2018-08-13T08:55:00Z</dcterms:created>
  <dcterms:modified xsi:type="dcterms:W3CDTF">2018-08-13T10:04:00Z</dcterms:modified>
</cp:coreProperties>
</file>