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C7" w:rsidRDefault="008619C7" w:rsidP="00861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619C7" w:rsidRDefault="008619C7" w:rsidP="00861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8619C7" w:rsidRDefault="008619C7" w:rsidP="00861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УСТЬ-ДЖЕГУТИНСКИЙ МУНИЦИПАЛЬНЫЙ РАЙОН</w:t>
      </w:r>
    </w:p>
    <w:p w:rsidR="008619C7" w:rsidRDefault="008619C7" w:rsidP="00861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ЭЛЬТАРКАЧСКОГО СЕЛЬСКОГО ПОСЕЛЕНИЯ</w:t>
      </w:r>
    </w:p>
    <w:p w:rsidR="008619C7" w:rsidRDefault="008619C7" w:rsidP="008619C7">
      <w:pPr>
        <w:rPr>
          <w:b/>
          <w:sz w:val="28"/>
          <w:szCs w:val="28"/>
        </w:rPr>
      </w:pPr>
    </w:p>
    <w:p w:rsidR="008619C7" w:rsidRDefault="008619C7" w:rsidP="008619C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19C7" w:rsidRDefault="008619C7" w:rsidP="008619C7">
      <w:pPr>
        <w:jc w:val="center"/>
        <w:rPr>
          <w:sz w:val="28"/>
          <w:szCs w:val="28"/>
        </w:rPr>
      </w:pPr>
    </w:p>
    <w:p w:rsidR="008619C7" w:rsidRDefault="008619C7" w:rsidP="008619C7">
      <w:pPr>
        <w:jc w:val="center"/>
        <w:rPr>
          <w:b/>
          <w:sz w:val="28"/>
          <w:szCs w:val="28"/>
        </w:rPr>
      </w:pPr>
    </w:p>
    <w:p w:rsidR="008619C7" w:rsidRDefault="008619C7" w:rsidP="008619C7">
      <w:pPr>
        <w:rPr>
          <w:sz w:val="28"/>
          <w:szCs w:val="28"/>
        </w:rPr>
      </w:pPr>
      <w:r>
        <w:rPr>
          <w:sz w:val="28"/>
          <w:szCs w:val="28"/>
        </w:rPr>
        <w:t xml:space="preserve">13.04.2015г.                                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льтаркач</w:t>
      </w:r>
      <w:proofErr w:type="spellEnd"/>
      <w:r>
        <w:rPr>
          <w:sz w:val="28"/>
          <w:szCs w:val="28"/>
        </w:rPr>
        <w:t xml:space="preserve">                                   №29</w:t>
      </w:r>
    </w:p>
    <w:p w:rsidR="008619C7" w:rsidRDefault="008619C7" w:rsidP="008619C7">
      <w:pPr>
        <w:rPr>
          <w:sz w:val="28"/>
          <w:szCs w:val="28"/>
        </w:rPr>
      </w:pPr>
    </w:p>
    <w:p w:rsidR="008619C7" w:rsidRDefault="008619C7" w:rsidP="008619C7">
      <w:pPr>
        <w:rPr>
          <w:bCs/>
          <w:sz w:val="28"/>
          <w:szCs w:val="28"/>
        </w:rPr>
      </w:pPr>
    </w:p>
    <w:p w:rsidR="008619C7" w:rsidRDefault="008619C7" w:rsidP="008619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 утверждении   схемы размещения нестационарных торговых объектов </w:t>
      </w:r>
    </w:p>
    <w:p w:rsidR="008619C7" w:rsidRDefault="008619C7" w:rsidP="008619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Эльтаркачского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8619C7" w:rsidRDefault="008619C7" w:rsidP="008619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Усть-Джегутинского</w:t>
      </w:r>
      <w:proofErr w:type="spellEnd"/>
      <w:r>
        <w:rPr>
          <w:bCs/>
          <w:sz w:val="28"/>
          <w:szCs w:val="28"/>
        </w:rPr>
        <w:t xml:space="preserve">  муниципального района </w:t>
      </w:r>
    </w:p>
    <w:p w:rsidR="008619C7" w:rsidRDefault="008619C7" w:rsidP="008619C7">
      <w:pPr>
        <w:rPr>
          <w:bCs/>
          <w:sz w:val="28"/>
          <w:szCs w:val="28"/>
        </w:rPr>
      </w:pPr>
    </w:p>
    <w:p w:rsidR="008619C7" w:rsidRDefault="008619C7" w:rsidP="008619C7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целях  упорядочения размещения нестационарных торговых объектов на территории </w:t>
      </w:r>
      <w:proofErr w:type="spellStart"/>
      <w:r>
        <w:rPr>
          <w:bCs/>
          <w:sz w:val="28"/>
          <w:szCs w:val="28"/>
        </w:rPr>
        <w:t>Эльтаркачского</w:t>
      </w:r>
      <w:proofErr w:type="spellEnd"/>
      <w:r>
        <w:rPr>
          <w:bCs/>
          <w:sz w:val="28"/>
          <w:szCs w:val="28"/>
        </w:rPr>
        <w:t xml:space="preserve">  сельского поселения, в соответствии с пунктом 3 статьи 10 Федерального закона от 28.12.2009 года №381-ФЗ «Об основах государственного регулирования торговой деятельности в Российской Федерации»,  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 Карачаево-Черкесской Республики от 11.08.2010 №264, Приказа Министерства промышленности и</w:t>
      </w:r>
      <w:proofErr w:type="gramEnd"/>
      <w:r>
        <w:rPr>
          <w:bCs/>
          <w:sz w:val="28"/>
          <w:szCs w:val="28"/>
        </w:rPr>
        <w:t xml:space="preserve"> торговли Российской Федерации от 25.12.2014 №2733 «Об утверждении стратегии развития торговли в Российской Федерации на 2015-2016г.г. и период до 2020года»,  на основании Устава </w:t>
      </w:r>
      <w:proofErr w:type="spellStart"/>
      <w:r>
        <w:rPr>
          <w:bCs/>
          <w:sz w:val="28"/>
          <w:szCs w:val="28"/>
        </w:rPr>
        <w:t>Эльтаркачского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Усть-Джегутинского</w:t>
      </w:r>
      <w:proofErr w:type="spellEnd"/>
      <w:r>
        <w:rPr>
          <w:bCs/>
          <w:sz w:val="28"/>
          <w:szCs w:val="28"/>
        </w:rPr>
        <w:t xml:space="preserve"> муниципального района,  администрация </w:t>
      </w:r>
    </w:p>
    <w:p w:rsidR="008619C7" w:rsidRDefault="008619C7" w:rsidP="008619C7">
      <w:pPr>
        <w:ind w:firstLine="720"/>
        <w:jc w:val="both"/>
        <w:rPr>
          <w:bCs/>
          <w:sz w:val="28"/>
          <w:szCs w:val="28"/>
        </w:rPr>
      </w:pPr>
    </w:p>
    <w:p w:rsidR="008619C7" w:rsidRDefault="008619C7" w:rsidP="008619C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8619C7" w:rsidRDefault="008619C7" w:rsidP="008619C7">
      <w:pPr>
        <w:ind w:firstLine="720"/>
        <w:jc w:val="both"/>
        <w:rPr>
          <w:bCs/>
          <w:sz w:val="28"/>
          <w:szCs w:val="28"/>
        </w:rPr>
      </w:pPr>
    </w:p>
    <w:p w:rsidR="008619C7" w:rsidRDefault="008619C7" w:rsidP="008619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схему размещения нестационарных торговых объектов на территории </w:t>
      </w:r>
      <w:proofErr w:type="spellStart"/>
      <w:r>
        <w:rPr>
          <w:bCs/>
          <w:sz w:val="28"/>
          <w:szCs w:val="28"/>
        </w:rPr>
        <w:t>Эльтаркачского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Усть-Джегутинского</w:t>
      </w:r>
      <w:proofErr w:type="spellEnd"/>
      <w:r>
        <w:rPr>
          <w:bCs/>
          <w:sz w:val="28"/>
          <w:szCs w:val="28"/>
        </w:rPr>
        <w:t xml:space="preserve"> муниципального  района   (Приложение №1)            </w:t>
      </w:r>
    </w:p>
    <w:p w:rsidR="008619C7" w:rsidRDefault="008619C7" w:rsidP="008619C7">
      <w:pPr>
        <w:pStyle w:val="Style27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FontStyle49"/>
          <w:rFonts w:ascii="Times New Roman" w:hAnsi="Times New Roman" w:cs="Times New Roman"/>
          <w:bCs/>
          <w:sz w:val="28"/>
          <w:szCs w:val="28"/>
        </w:rPr>
        <w:t>2. Настоящее постановление опубликовать на сайте администрации.</w:t>
      </w:r>
    </w:p>
    <w:p w:rsidR="008619C7" w:rsidRDefault="008619C7" w:rsidP="008619C7">
      <w:pPr>
        <w:ind w:firstLine="8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8619C7" w:rsidRDefault="008619C7" w:rsidP="008619C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619C7" w:rsidRDefault="008619C7" w:rsidP="008619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Эльтаркачского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   </w:t>
      </w:r>
      <w:proofErr w:type="spellStart"/>
      <w:r>
        <w:rPr>
          <w:sz w:val="28"/>
          <w:szCs w:val="28"/>
        </w:rPr>
        <w:t>Б.А.Айбазов</w:t>
      </w:r>
      <w:proofErr w:type="spellEnd"/>
      <w:r>
        <w:rPr>
          <w:sz w:val="28"/>
          <w:szCs w:val="28"/>
        </w:rPr>
        <w:t xml:space="preserve"> </w:t>
      </w:r>
    </w:p>
    <w:p w:rsidR="008619C7" w:rsidRDefault="008619C7" w:rsidP="008619C7">
      <w:pPr>
        <w:ind w:firstLine="810"/>
        <w:rPr>
          <w:sz w:val="28"/>
          <w:szCs w:val="28"/>
        </w:rPr>
      </w:pPr>
    </w:p>
    <w:p w:rsidR="008619C7" w:rsidRDefault="008619C7" w:rsidP="008619C7">
      <w:pPr>
        <w:ind w:firstLine="810"/>
        <w:rPr>
          <w:sz w:val="28"/>
          <w:szCs w:val="28"/>
        </w:rPr>
      </w:pPr>
    </w:p>
    <w:p w:rsidR="008619C7" w:rsidRDefault="008619C7" w:rsidP="008619C7">
      <w:pPr>
        <w:ind w:firstLine="810"/>
        <w:rPr>
          <w:sz w:val="28"/>
          <w:szCs w:val="28"/>
        </w:rPr>
      </w:pPr>
    </w:p>
    <w:p w:rsidR="008619C7" w:rsidRDefault="008619C7" w:rsidP="008619C7">
      <w:pPr>
        <w:ind w:firstLine="810"/>
        <w:rPr>
          <w:sz w:val="28"/>
          <w:szCs w:val="28"/>
        </w:rPr>
      </w:pPr>
    </w:p>
    <w:p w:rsidR="008619C7" w:rsidRDefault="008619C7" w:rsidP="008619C7">
      <w:pPr>
        <w:ind w:firstLine="810"/>
        <w:rPr>
          <w:sz w:val="28"/>
          <w:szCs w:val="28"/>
        </w:rPr>
      </w:pPr>
    </w:p>
    <w:p w:rsidR="008619C7" w:rsidRDefault="008619C7" w:rsidP="008619C7">
      <w:pPr>
        <w:ind w:firstLine="810"/>
        <w:rPr>
          <w:sz w:val="28"/>
          <w:szCs w:val="28"/>
        </w:rPr>
      </w:pPr>
    </w:p>
    <w:p w:rsidR="008619C7" w:rsidRDefault="008619C7" w:rsidP="008619C7">
      <w:pPr>
        <w:rPr>
          <w:color w:val="FF0000"/>
        </w:rPr>
      </w:pPr>
    </w:p>
    <w:p w:rsidR="008619C7" w:rsidRDefault="008619C7" w:rsidP="008619C7">
      <w:pPr>
        <w:jc w:val="right"/>
      </w:pPr>
      <w:r>
        <w:t>Приложение 1</w:t>
      </w:r>
    </w:p>
    <w:p w:rsidR="008619C7" w:rsidRDefault="008619C7" w:rsidP="008619C7">
      <w:pPr>
        <w:jc w:val="right"/>
      </w:pPr>
      <w:r>
        <w:t>к постановлению Главы администрации</w:t>
      </w:r>
    </w:p>
    <w:p w:rsidR="008619C7" w:rsidRDefault="008619C7" w:rsidP="008619C7">
      <w:pPr>
        <w:jc w:val="right"/>
      </w:pPr>
      <w:proofErr w:type="spellStart"/>
      <w:r>
        <w:t>Эльтаркачского</w:t>
      </w:r>
      <w:proofErr w:type="spellEnd"/>
      <w:r>
        <w:t xml:space="preserve"> сельского  поселения</w:t>
      </w:r>
    </w:p>
    <w:p w:rsidR="008619C7" w:rsidRDefault="008619C7" w:rsidP="008619C7">
      <w:pPr>
        <w:jc w:val="right"/>
      </w:pPr>
      <w:r>
        <w:t>от 13.04.2015. №29</w:t>
      </w:r>
    </w:p>
    <w:p w:rsidR="008619C7" w:rsidRDefault="008619C7" w:rsidP="008619C7">
      <w:pPr>
        <w:jc w:val="right"/>
      </w:pPr>
    </w:p>
    <w:p w:rsidR="008619C7" w:rsidRDefault="008619C7" w:rsidP="008619C7">
      <w:pPr>
        <w:jc w:val="right"/>
      </w:pPr>
    </w:p>
    <w:p w:rsidR="008619C7" w:rsidRDefault="008619C7" w:rsidP="008619C7">
      <w:pPr>
        <w:jc w:val="right"/>
      </w:pPr>
    </w:p>
    <w:p w:rsidR="008619C7" w:rsidRDefault="008619C7" w:rsidP="00861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8619C7" w:rsidRDefault="008619C7" w:rsidP="00861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РАЗМЕЩЕНИЯ НЕСТАЦИОНАРНЫХ ТОРГОВЫХ ОБЪЕКТОВ</w:t>
      </w:r>
    </w:p>
    <w:p w:rsidR="008619C7" w:rsidRDefault="008619C7" w:rsidP="00861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ЭЛЬТАРКАЧСКОГО СЕЛЬСКОГО ПОСЕЛЕНИЯ </w:t>
      </w:r>
    </w:p>
    <w:p w:rsidR="008619C7" w:rsidRDefault="008619C7" w:rsidP="008619C7">
      <w:pPr>
        <w:jc w:val="center"/>
        <w:rPr>
          <w:b/>
          <w:sz w:val="28"/>
          <w:szCs w:val="28"/>
          <w:lang w:eastAsia="ar-SA"/>
        </w:rPr>
      </w:pPr>
    </w:p>
    <w:tbl>
      <w:tblPr>
        <w:tblW w:w="10452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58"/>
        <w:gridCol w:w="1274"/>
        <w:gridCol w:w="1276"/>
        <w:gridCol w:w="851"/>
        <w:gridCol w:w="1275"/>
        <w:gridCol w:w="1418"/>
        <w:gridCol w:w="1134"/>
        <w:gridCol w:w="992"/>
      </w:tblGrid>
      <w:tr w:rsidR="008619C7" w:rsidTr="008619C7">
        <w:tc>
          <w:tcPr>
            <w:tcW w:w="10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Планируемые места временной торговли</w:t>
            </w:r>
          </w:p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lang w:eastAsia="ar-SA"/>
              </w:rPr>
            </w:pPr>
          </w:p>
        </w:tc>
      </w:tr>
      <w:tr w:rsidR="008619C7" w:rsidTr="008619C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before="100" w:beforeAutospacing="1" w:after="119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Место размещения</w:t>
            </w:r>
          </w:p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и адрес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Площадь земельного участка, торгового объекта (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здания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,с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троения,сооружения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 или</w:t>
            </w:r>
          </w:p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его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Тип нестационарных торговых объекто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в(</w:t>
            </w:r>
            <w:proofErr w:type="spellStart"/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павильон,киоск,автомагазин,тонар,торговая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площадка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Количество нестационарных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Вид</w:t>
            </w:r>
          </w:p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реализуемой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предпринимательства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,о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существляющими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торговую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Период размещения</w:t>
            </w:r>
          </w:p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нестационарных торговых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Дополнительная информация</w:t>
            </w:r>
          </w:p>
        </w:tc>
      </w:tr>
      <w:tr w:rsidR="008619C7" w:rsidTr="008619C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.Ц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ентральная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(рядом со зданием администрации) 30м на юг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8кв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автолавка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Торговля бахчевыми и овощными культурами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май-октябрь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  <w:tr w:rsidR="008619C7" w:rsidTr="008619C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.Ц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ентральная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(рядом со зданием администрации ) 30м на юг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8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палатка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Торговля непродовольственными товарами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  <w:tr w:rsidR="008619C7" w:rsidTr="008619C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.Ц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ентральн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ая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(рядом со зданием администрации)  30м на юг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8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палатка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Торговля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канцелярскими товарами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август-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  <w:tr w:rsidR="008619C7" w:rsidTr="008619C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.Ц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ентральная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(рядом со зданием администрации)  30м на юг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8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кв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палатка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Товары повседневного спроса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7" w:rsidRDefault="008619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</w:tbl>
    <w:p w:rsidR="008619C7" w:rsidRDefault="008619C7" w:rsidP="008619C7">
      <w:pPr>
        <w:ind w:left="-851"/>
        <w:rPr>
          <w:sz w:val="28"/>
          <w:szCs w:val="28"/>
        </w:rPr>
      </w:pPr>
    </w:p>
    <w:p w:rsidR="008619C7" w:rsidRDefault="008619C7" w:rsidP="008619C7"/>
    <w:p w:rsidR="0059770B" w:rsidRDefault="008619C7">
      <w:bookmarkStart w:id="0" w:name="_GoBack"/>
      <w:bookmarkEnd w:id="0"/>
    </w:p>
    <w:sectPr w:rsidR="0059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B6"/>
    <w:rsid w:val="001441B6"/>
    <w:rsid w:val="0086182C"/>
    <w:rsid w:val="008619C7"/>
    <w:rsid w:val="00C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rsid w:val="008619C7"/>
    <w:pPr>
      <w:widowControl w:val="0"/>
      <w:autoSpaceDE w:val="0"/>
    </w:pPr>
    <w:rPr>
      <w:rFonts w:ascii="Arial" w:hAnsi="Arial" w:cs="Arial"/>
      <w:lang w:eastAsia="ar-SA"/>
    </w:rPr>
  </w:style>
  <w:style w:type="character" w:customStyle="1" w:styleId="FontStyle49">
    <w:name w:val="Font Style49"/>
    <w:rsid w:val="008619C7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rsid w:val="008619C7"/>
    <w:pPr>
      <w:widowControl w:val="0"/>
      <w:autoSpaceDE w:val="0"/>
    </w:pPr>
    <w:rPr>
      <w:rFonts w:ascii="Arial" w:hAnsi="Arial" w:cs="Arial"/>
      <w:lang w:eastAsia="ar-SA"/>
    </w:rPr>
  </w:style>
  <w:style w:type="character" w:customStyle="1" w:styleId="FontStyle49">
    <w:name w:val="Font Style49"/>
    <w:rsid w:val="008619C7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2016-08-18T09:52:00Z</dcterms:created>
  <dcterms:modified xsi:type="dcterms:W3CDTF">2016-08-18T09:52:00Z</dcterms:modified>
</cp:coreProperties>
</file>