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83" w:rsidRDefault="00ED6183" w:rsidP="00ED6183">
      <w:pPr>
        <w:spacing w:before="120"/>
        <w:jc w:val="right"/>
        <w:rPr>
          <w:rFonts w:ascii="Times New Roman" w:hAnsi="Times New Roman"/>
          <w:b/>
          <w:sz w:val="26"/>
          <w:szCs w:val="26"/>
        </w:rPr>
      </w:pPr>
    </w:p>
    <w:p w:rsidR="00ED6183" w:rsidRDefault="00ED6183" w:rsidP="00ED6183">
      <w:pPr>
        <w:pStyle w:val="a4"/>
        <w:spacing w:after="0" w:line="240" w:lineRule="auto"/>
        <w:jc w:val="center"/>
        <w:rPr>
          <w:sz w:val="28"/>
          <w:szCs w:val="28"/>
        </w:rPr>
      </w:pPr>
      <w:r>
        <w:rPr>
          <w:sz w:val="28"/>
          <w:szCs w:val="28"/>
        </w:rPr>
        <w:t>РОССИЙСКАЯ ФЕДЕРАЦИЯ</w:t>
      </w:r>
    </w:p>
    <w:p w:rsidR="00ED6183" w:rsidRDefault="00ED6183" w:rsidP="00ED6183">
      <w:pPr>
        <w:jc w:val="center"/>
        <w:rPr>
          <w:rFonts w:ascii="Times New Roman" w:hAnsi="Times New Roman"/>
          <w:b/>
          <w:bCs/>
          <w:color w:val="auto"/>
          <w:sz w:val="28"/>
          <w:szCs w:val="28"/>
        </w:rPr>
      </w:pPr>
      <w:r>
        <w:rPr>
          <w:rFonts w:ascii="Times New Roman" w:hAnsi="Times New Roman"/>
          <w:b/>
          <w:bCs/>
          <w:color w:val="auto"/>
          <w:sz w:val="28"/>
          <w:szCs w:val="28"/>
        </w:rPr>
        <w:t>КАРАЧАЕВО-ЧЕРКЕССКАЯ РЕСПУБЛИКА</w:t>
      </w:r>
    </w:p>
    <w:p w:rsidR="00ED6183" w:rsidRDefault="00ED6183" w:rsidP="00ED6183">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ED6183" w:rsidRDefault="00ED6183" w:rsidP="00ED6183">
      <w:pPr>
        <w:pStyle w:val="a6"/>
        <w:jc w:val="center"/>
        <w:rPr>
          <w:rFonts w:ascii="Times New Roman" w:hAnsi="Times New Roman"/>
          <w:b/>
          <w:i w:val="0"/>
          <w:color w:val="auto"/>
          <w:sz w:val="28"/>
          <w:szCs w:val="28"/>
        </w:rPr>
      </w:pPr>
      <w:r>
        <w:rPr>
          <w:rFonts w:ascii="Times New Roman" w:hAnsi="Times New Roman"/>
          <w:b/>
          <w:i w:val="0"/>
          <w:color w:val="auto"/>
          <w:sz w:val="28"/>
          <w:szCs w:val="28"/>
        </w:rPr>
        <w:t xml:space="preserve">СОВЕТ </w:t>
      </w:r>
      <w:r>
        <w:rPr>
          <w:rFonts w:ascii="Times New Roman" w:hAnsi="Times New Roman"/>
          <w:b/>
          <w:i w:val="0"/>
          <w:color w:val="auto"/>
          <w:sz w:val="28"/>
          <w:szCs w:val="28"/>
          <w:lang w:val="ru-RU"/>
        </w:rPr>
        <w:t>ЭЛЬТАРКАЧ</w:t>
      </w:r>
      <w:r>
        <w:rPr>
          <w:rFonts w:ascii="Times New Roman" w:hAnsi="Times New Roman"/>
          <w:b/>
          <w:i w:val="0"/>
          <w:color w:val="auto"/>
          <w:sz w:val="28"/>
          <w:szCs w:val="28"/>
        </w:rPr>
        <w:t xml:space="preserve">СКОГО СЕЛЬСКОГО ПОСЕЛЕНИЯ  </w:t>
      </w:r>
      <w:r>
        <w:rPr>
          <w:rFonts w:ascii="Times New Roman" w:hAnsi="Times New Roman"/>
          <w:b/>
          <w:bCs/>
          <w:sz w:val="28"/>
          <w:szCs w:val="28"/>
        </w:rPr>
        <w:t xml:space="preserve"> </w:t>
      </w:r>
    </w:p>
    <w:p w:rsidR="00ED6183" w:rsidRDefault="00ED6183" w:rsidP="00ED6183">
      <w:pPr>
        <w:pStyle w:val="1"/>
        <w:rPr>
          <w:sz w:val="28"/>
          <w:szCs w:val="28"/>
        </w:rPr>
      </w:pPr>
      <w:r>
        <w:rPr>
          <w:sz w:val="28"/>
          <w:szCs w:val="28"/>
        </w:rPr>
        <w:t xml:space="preserve">                           </w:t>
      </w:r>
      <w:r w:rsidR="0041547E">
        <w:rPr>
          <w:sz w:val="28"/>
          <w:szCs w:val="28"/>
        </w:rPr>
        <w:t xml:space="preserve">                      </w:t>
      </w:r>
      <w:bookmarkStart w:id="0" w:name="_GoBack"/>
      <w:bookmarkEnd w:id="0"/>
      <w:r>
        <w:rPr>
          <w:sz w:val="28"/>
          <w:szCs w:val="28"/>
        </w:rPr>
        <w:t>РЕШЕНИЕ</w:t>
      </w:r>
    </w:p>
    <w:p w:rsidR="00ED6183" w:rsidRDefault="00ED6183" w:rsidP="00ED6183">
      <w:pPr>
        <w:jc w:val="both"/>
        <w:rPr>
          <w:rFonts w:ascii="Times New Roman" w:hAnsi="Times New Roman"/>
          <w:sz w:val="26"/>
          <w:szCs w:val="26"/>
        </w:rPr>
      </w:pPr>
    </w:p>
    <w:p w:rsidR="00ED6183" w:rsidRDefault="00ED6183" w:rsidP="00ED6183">
      <w:pPr>
        <w:rPr>
          <w:rFonts w:ascii="Times New Roman" w:hAnsi="Times New Roman"/>
          <w:sz w:val="26"/>
          <w:szCs w:val="26"/>
        </w:rPr>
      </w:pPr>
      <w:r>
        <w:rPr>
          <w:rFonts w:ascii="Times New Roman" w:hAnsi="Times New Roman"/>
          <w:sz w:val="26"/>
          <w:szCs w:val="26"/>
        </w:rPr>
        <w:t xml:space="preserve">« 30» ноября  2021 </w:t>
      </w:r>
      <w:r>
        <w:rPr>
          <w:rFonts w:ascii="Times New Roman" w:hAnsi="Times New Roman"/>
          <w:sz w:val="26"/>
          <w:szCs w:val="26"/>
        </w:rPr>
        <w:tab/>
        <w:t xml:space="preserve">                  а. Эльтаркач</w:t>
      </w:r>
      <w:r>
        <w:rPr>
          <w:rFonts w:ascii="Times New Roman" w:hAnsi="Times New Roman"/>
          <w:sz w:val="26"/>
          <w:szCs w:val="26"/>
        </w:rPr>
        <w:tab/>
      </w:r>
      <w:r>
        <w:rPr>
          <w:rFonts w:ascii="Times New Roman" w:hAnsi="Times New Roman"/>
          <w:sz w:val="26"/>
          <w:szCs w:val="26"/>
        </w:rPr>
        <w:tab/>
        <w:t xml:space="preserve">                 № 14</w:t>
      </w:r>
    </w:p>
    <w:p w:rsidR="00ED6183" w:rsidRDefault="00ED6183" w:rsidP="00ED6183">
      <w:pPr>
        <w:pStyle w:val="a8"/>
        <w:jc w:val="both"/>
        <w:rPr>
          <w:rFonts w:ascii="Times New Roman" w:hAnsi="Times New Roman" w:cs="Times New Roman"/>
          <w:sz w:val="28"/>
          <w:szCs w:val="28"/>
        </w:rPr>
      </w:pPr>
    </w:p>
    <w:p w:rsidR="00ED6183" w:rsidRDefault="00ED6183" w:rsidP="00ED6183">
      <w:pPr>
        <w:pStyle w:val="ConsPlusTitle"/>
        <w:jc w:val="both"/>
        <w:rPr>
          <w:b w:val="0"/>
          <w:sz w:val="28"/>
          <w:szCs w:val="28"/>
        </w:rPr>
      </w:pPr>
      <w:r>
        <w:rPr>
          <w:b w:val="0"/>
          <w:sz w:val="28"/>
          <w:szCs w:val="28"/>
        </w:rPr>
        <w:t xml:space="preserve">Об утверждении Положения </w:t>
      </w:r>
      <w:r>
        <w:rPr>
          <w:b w:val="0"/>
          <w:sz w:val="28"/>
        </w:rPr>
        <w:t>о муниципальном жилищном контроле на территории</w:t>
      </w:r>
      <w:r>
        <w:rPr>
          <w:b w:val="0"/>
          <w:sz w:val="28"/>
          <w:szCs w:val="28"/>
        </w:rPr>
        <w:t xml:space="preserve"> Эльтаркачского сельского поселения Усть-Джегутинского муниципального района</w:t>
      </w:r>
    </w:p>
    <w:p w:rsidR="00ED6183" w:rsidRDefault="00ED6183" w:rsidP="00ED6183">
      <w:pPr>
        <w:pStyle w:val="ConsPlusNormal"/>
        <w:ind w:firstLine="0"/>
        <w:jc w:val="center"/>
        <w:rPr>
          <w:b/>
          <w:sz w:val="28"/>
        </w:rPr>
      </w:pPr>
    </w:p>
    <w:p w:rsidR="00ED6183" w:rsidRDefault="00ED6183" w:rsidP="00ED6183">
      <w:pPr>
        <w:tabs>
          <w:tab w:val="left" w:pos="-75"/>
        </w:tabs>
        <w:ind w:firstLine="709"/>
        <w:jc w:val="both"/>
        <w:rPr>
          <w:rFonts w:ascii="Times New Roman" w:hAnsi="Times New Roman"/>
          <w:sz w:val="28"/>
          <w:szCs w:val="28"/>
        </w:rPr>
      </w:pPr>
      <w:r>
        <w:rPr>
          <w:rFonts w:ascii="Times New Roman" w:hAnsi="Times New Roman"/>
          <w:sz w:val="28"/>
          <w:szCs w:val="28"/>
        </w:rPr>
        <w:t xml:space="preserve">В соответствии с Земельным кодексом Российской Федерации, Федеральным </w:t>
      </w:r>
      <w:hyperlink r:id="rId5" w:history="1">
        <w:r>
          <w:rPr>
            <w:rStyle w:val="a3"/>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Pr>
          <w:rFonts w:ascii="Times New Roman" w:hAnsi="Times New Roman"/>
          <w:color w:val="auto"/>
          <w:sz w:val="28"/>
          <w:szCs w:val="28"/>
        </w:rPr>
        <w:t xml:space="preserve">Совет Эльтаркачского сельского поселения Усть-Джегутинского муниципального района </w:t>
      </w:r>
    </w:p>
    <w:p w:rsidR="00ED6183" w:rsidRDefault="00ED6183" w:rsidP="00ED6183">
      <w:pPr>
        <w:pStyle w:val="a8"/>
        <w:jc w:val="both"/>
        <w:rPr>
          <w:rFonts w:ascii="Times New Roman" w:hAnsi="Times New Roman"/>
          <w:color w:val="auto"/>
          <w:sz w:val="28"/>
        </w:rPr>
      </w:pPr>
    </w:p>
    <w:p w:rsidR="00ED6183" w:rsidRDefault="00ED6183" w:rsidP="00ED6183">
      <w:pPr>
        <w:pStyle w:val="a8"/>
        <w:rPr>
          <w:rFonts w:ascii="Times New Roman" w:hAnsi="Times New Roman" w:cs="Times New Roman"/>
          <w:b/>
          <w:sz w:val="28"/>
          <w:szCs w:val="28"/>
        </w:rPr>
      </w:pPr>
      <w:r>
        <w:rPr>
          <w:rFonts w:ascii="Times New Roman" w:hAnsi="Times New Roman" w:cs="Times New Roman"/>
          <w:b/>
          <w:sz w:val="28"/>
          <w:szCs w:val="28"/>
        </w:rPr>
        <w:t>РЕШИЛ:</w:t>
      </w:r>
    </w:p>
    <w:p w:rsidR="00ED6183" w:rsidRDefault="00ED6183" w:rsidP="00ED6183">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w:t>
      </w:r>
      <w:r>
        <w:rPr>
          <w:rFonts w:ascii="Times New Roman" w:hAnsi="Times New Roman" w:cs="Times New Roman"/>
          <w:sz w:val="28"/>
        </w:rPr>
        <w:t>о муниципальном жилищном контроле на территории</w:t>
      </w:r>
      <w:r>
        <w:rPr>
          <w:rFonts w:ascii="Times New Roman" w:hAnsi="Times New Roman" w:cs="Times New Roman"/>
          <w:sz w:val="28"/>
          <w:szCs w:val="28"/>
        </w:rPr>
        <w:t xml:space="preserve"> Эльтаркачского сельского поселения Усть-Джегутинского муниципального района </w:t>
      </w:r>
    </w:p>
    <w:p w:rsidR="00ED6183" w:rsidRDefault="00ED6183" w:rsidP="00ED6183">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01.01.2022 года.</w:t>
      </w:r>
    </w:p>
    <w:p w:rsidR="00ED6183" w:rsidRDefault="00ED6183" w:rsidP="00ED6183">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p>
    <w:p w:rsidR="00ED6183" w:rsidRDefault="00ED6183" w:rsidP="00ED6183">
      <w:pPr>
        <w:pStyle w:val="a8"/>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ED6183" w:rsidRDefault="00ED6183" w:rsidP="00ED6183">
      <w:pPr>
        <w:pStyle w:val="a8"/>
        <w:rPr>
          <w:rFonts w:ascii="Times New Roman" w:hAnsi="Times New Roman" w:cs="Times New Roman"/>
          <w:sz w:val="28"/>
          <w:szCs w:val="28"/>
        </w:rPr>
      </w:pPr>
    </w:p>
    <w:p w:rsidR="00ED6183" w:rsidRDefault="00ED6183" w:rsidP="00ED6183">
      <w:pPr>
        <w:pStyle w:val="a8"/>
        <w:rPr>
          <w:rFonts w:ascii="Times New Roman" w:hAnsi="Times New Roman" w:cs="Times New Roman"/>
          <w:sz w:val="28"/>
          <w:szCs w:val="28"/>
        </w:rPr>
      </w:pP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Эльтаркачского </w:t>
      </w: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сельского поселения                                                   А.М.Лайпанов</w:t>
      </w: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согласован:</w:t>
      </w:r>
    </w:p>
    <w:p w:rsidR="00ED6183" w:rsidRDefault="00ED6183" w:rsidP="00ED6183">
      <w:pPr>
        <w:pStyle w:val="a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color w:val="000000" w:themeColor="text1"/>
          <w:sz w:val="28"/>
          <w:szCs w:val="28"/>
        </w:rPr>
      </w:pPr>
    </w:p>
    <w:p w:rsidR="00ED6183" w:rsidRDefault="00ED6183" w:rsidP="00ED6183">
      <w:pPr>
        <w:pStyle w:val="a8"/>
        <w:rPr>
          <w:rFonts w:ascii="Times New Roman" w:hAnsi="Times New Roman" w:cs="Times New Roman"/>
          <w:b/>
          <w:color w:val="000000" w:themeColor="text1"/>
          <w:sz w:val="28"/>
          <w:szCs w:val="28"/>
        </w:rPr>
      </w:pPr>
    </w:p>
    <w:p w:rsidR="00ED6183" w:rsidRDefault="00ED6183" w:rsidP="00ED6183">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D6183" w:rsidRDefault="00ED6183" w:rsidP="00ED6183">
      <w:pPr>
        <w:pStyle w:val="ConsPlusNormal"/>
        <w:ind w:left="5102" w:firstLine="0"/>
        <w:jc w:val="right"/>
        <w:outlineLvl w:val="0"/>
        <w:rPr>
          <w:sz w:val="28"/>
        </w:rPr>
      </w:pPr>
      <w:r>
        <w:rPr>
          <w:sz w:val="28"/>
        </w:rPr>
        <w:lastRenderedPageBreak/>
        <w:t>УТВЕРЖДЕНО</w:t>
      </w:r>
    </w:p>
    <w:p w:rsidR="00ED6183" w:rsidRDefault="00ED6183" w:rsidP="00ED6183">
      <w:pPr>
        <w:autoSpaceDE w:val="0"/>
        <w:jc w:val="right"/>
        <w:rPr>
          <w:rFonts w:ascii="Times New Roman" w:hAnsi="Times New Roman"/>
          <w:color w:val="auto"/>
          <w:sz w:val="28"/>
          <w:szCs w:val="28"/>
        </w:rPr>
      </w:pPr>
      <w:r>
        <w:rPr>
          <w:rFonts w:ascii="Times New Roman" w:hAnsi="Times New Roman"/>
          <w:color w:val="auto"/>
          <w:sz w:val="28"/>
          <w:szCs w:val="28"/>
        </w:rPr>
        <w:t xml:space="preserve">                                                           решением Совета Эльтаркачского             </w:t>
      </w:r>
    </w:p>
    <w:p w:rsidR="00ED6183" w:rsidRDefault="00ED6183" w:rsidP="00ED6183">
      <w:pPr>
        <w:autoSpaceDE w:val="0"/>
        <w:jc w:val="right"/>
        <w:rPr>
          <w:rFonts w:ascii="Times New Roman" w:hAnsi="Times New Roman"/>
          <w:color w:val="auto"/>
          <w:sz w:val="28"/>
          <w:szCs w:val="28"/>
        </w:rPr>
      </w:pPr>
      <w:r>
        <w:rPr>
          <w:rFonts w:ascii="Times New Roman" w:hAnsi="Times New Roman"/>
          <w:color w:val="auto"/>
          <w:sz w:val="28"/>
          <w:szCs w:val="28"/>
        </w:rPr>
        <w:t xml:space="preserve">                                                            сельского поселения Усть-Джегутинского  </w:t>
      </w:r>
    </w:p>
    <w:p w:rsidR="00ED6183" w:rsidRDefault="00ED6183" w:rsidP="00ED6183">
      <w:pPr>
        <w:autoSpaceDE w:val="0"/>
        <w:jc w:val="right"/>
        <w:rPr>
          <w:rFonts w:ascii="Times New Roman" w:hAnsi="Times New Roman"/>
          <w:color w:val="auto"/>
          <w:sz w:val="28"/>
          <w:szCs w:val="28"/>
        </w:rPr>
      </w:pPr>
      <w:r>
        <w:rPr>
          <w:rFonts w:ascii="Times New Roman" w:hAnsi="Times New Roman"/>
          <w:color w:val="auto"/>
          <w:sz w:val="28"/>
          <w:szCs w:val="28"/>
        </w:rPr>
        <w:t xml:space="preserve">                                                              муниципального района</w:t>
      </w:r>
    </w:p>
    <w:p w:rsidR="00ED6183" w:rsidRDefault="00ED6183" w:rsidP="00ED6183">
      <w:pPr>
        <w:autoSpaceDE w:val="0"/>
        <w:ind w:left="5103"/>
        <w:jc w:val="right"/>
        <w:rPr>
          <w:rFonts w:ascii="Times New Roman" w:hAnsi="Times New Roman"/>
          <w:color w:val="auto"/>
          <w:sz w:val="28"/>
          <w:szCs w:val="28"/>
        </w:rPr>
      </w:pPr>
      <w:r>
        <w:rPr>
          <w:rFonts w:ascii="Times New Roman" w:hAnsi="Times New Roman"/>
          <w:color w:val="auto"/>
          <w:sz w:val="28"/>
          <w:szCs w:val="28"/>
        </w:rPr>
        <w:t>от «30» ноября  г. № 14</w:t>
      </w:r>
    </w:p>
    <w:p w:rsidR="00ED6183" w:rsidRDefault="00ED6183" w:rsidP="00ED6183">
      <w:pPr>
        <w:pStyle w:val="ConsPlusTitle"/>
        <w:jc w:val="right"/>
        <w:rPr>
          <w:b w:val="0"/>
          <w:sz w:val="28"/>
        </w:rPr>
      </w:pPr>
      <w:bookmarkStart w:id="1" w:name="Par35"/>
      <w:bookmarkEnd w:id="1"/>
    </w:p>
    <w:p w:rsidR="00ED6183" w:rsidRDefault="00ED6183" w:rsidP="00ED6183">
      <w:pPr>
        <w:pStyle w:val="ConsPlusTitle"/>
        <w:spacing w:line="240" w:lineRule="exact"/>
        <w:jc w:val="center"/>
        <w:rPr>
          <w:b w:val="0"/>
          <w:sz w:val="28"/>
        </w:rPr>
      </w:pPr>
    </w:p>
    <w:p w:rsidR="00ED6183" w:rsidRDefault="00ED6183" w:rsidP="00ED6183">
      <w:pPr>
        <w:pStyle w:val="ConsPlusTitle"/>
        <w:spacing w:line="240" w:lineRule="exact"/>
        <w:jc w:val="center"/>
        <w:rPr>
          <w:sz w:val="28"/>
        </w:rPr>
      </w:pPr>
      <w:r>
        <w:rPr>
          <w:sz w:val="28"/>
        </w:rPr>
        <w:t>ПОЛОЖЕНИЕ</w:t>
      </w:r>
    </w:p>
    <w:p w:rsidR="00ED6183" w:rsidRDefault="00ED6183" w:rsidP="00ED6183">
      <w:pPr>
        <w:pStyle w:val="ConsPlusTitle"/>
        <w:jc w:val="center"/>
        <w:rPr>
          <w:sz w:val="28"/>
          <w:szCs w:val="28"/>
        </w:rPr>
      </w:pPr>
      <w:bookmarkStart w:id="2" w:name="_Hlk73456502"/>
      <w:r>
        <w:rPr>
          <w:sz w:val="28"/>
        </w:rPr>
        <w:t>о муниципальном жилищном контроле на территории</w:t>
      </w:r>
      <w:r>
        <w:rPr>
          <w:sz w:val="28"/>
          <w:szCs w:val="28"/>
        </w:rPr>
        <w:t xml:space="preserve"> </w:t>
      </w:r>
    </w:p>
    <w:bookmarkEnd w:id="2"/>
    <w:p w:rsidR="00ED6183" w:rsidRDefault="00ED6183" w:rsidP="00ED6183">
      <w:pPr>
        <w:pStyle w:val="ConsPlusTitle"/>
        <w:jc w:val="center"/>
        <w:rPr>
          <w:b w:val="0"/>
          <w:sz w:val="28"/>
        </w:rPr>
      </w:pPr>
      <w:r>
        <w:rPr>
          <w:sz w:val="28"/>
          <w:szCs w:val="28"/>
        </w:rPr>
        <w:t>Эльтаркачского сельского поселения Усть-Джегутинского муниципального района</w:t>
      </w:r>
    </w:p>
    <w:p w:rsidR="00ED6183" w:rsidRDefault="00ED6183" w:rsidP="00ED6183">
      <w:pPr>
        <w:pStyle w:val="ConsPlusNormal"/>
        <w:ind w:firstLine="0"/>
        <w:jc w:val="center"/>
        <w:rPr>
          <w:b/>
          <w:sz w:val="28"/>
        </w:rPr>
      </w:pP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 Настоящее Положение устанавливает порядок осуществления муниципального жилищного контроля на территории Эльтаркачского сельского поселения Усть-Джегутинского муниципального образования.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3. Муниципальный жилищный контроль осуществляется администрацией Эльтаркачского сельского поселения.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4. Должностными лицами администрации Эльтаркачского сельского поселения, уполномоченными осуществлять муниципальный контроль от имени администрации Эльтаркачского сельского поселения, являются:</w:t>
      </w:r>
    </w:p>
    <w:p w:rsidR="00ED6183" w:rsidRDefault="00ED6183" w:rsidP="00ED6183">
      <w:pPr>
        <w:pStyle w:val="ConsPlusNormal"/>
        <w:jc w:val="both"/>
        <w:rPr>
          <w:sz w:val="28"/>
          <w:szCs w:val="28"/>
        </w:rPr>
      </w:pPr>
      <w:r>
        <w:rPr>
          <w:sz w:val="28"/>
          <w:szCs w:val="28"/>
        </w:rPr>
        <w:t>- заместитель Главы администрации, курирующий работу.</w:t>
      </w:r>
    </w:p>
    <w:p w:rsidR="00ED6183" w:rsidRDefault="00ED6183" w:rsidP="00ED6183">
      <w:pPr>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Должностными лицами администрации Эльтаркачского сельского поселения, уполномоченными на принятие решения о проведении контрольных (надзорных) мероприятий, являются: </w:t>
      </w:r>
    </w:p>
    <w:p w:rsidR="00ED6183" w:rsidRDefault="00ED6183" w:rsidP="00ED6183">
      <w:pPr>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Глава администрации Эльтаркачского сельского поселения;</w:t>
      </w:r>
    </w:p>
    <w:p w:rsidR="00ED6183" w:rsidRDefault="00ED6183" w:rsidP="00ED6183">
      <w:pPr>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заместитель Главы администрации Эльтаркачского сельского поселения, курирующий работу.</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5. Инспекторы,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Pr>
          <w:rFonts w:ascii="Times New Roman" w:hAnsi="Times New Roman"/>
          <w:sz w:val="28"/>
          <w:szCs w:val="28"/>
        </w:rPr>
        <w:lastRenderedPageBreak/>
        <w:t>муниципальном контроле в Российской Федерации» и иными федеральными законами.</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7. Объектами муниципального контроля являются: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ED6183" w:rsidRDefault="00ED6183" w:rsidP="00ED6183">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Pr>
          <w:rFonts w:ascii="Times New Roman" w:hAnsi="Times New Roman"/>
          <w:color w:val="212529"/>
          <w:sz w:val="28"/>
          <w:szCs w:val="28"/>
          <w:shd w:val="clear" w:color="auto" w:fill="FFFFFF"/>
        </w:rPr>
        <w:t xml:space="preserve">расположенные на территории </w:t>
      </w:r>
      <w:r>
        <w:rPr>
          <w:rFonts w:ascii="Times New Roman" w:hAnsi="Times New Roman"/>
          <w:sz w:val="28"/>
          <w:szCs w:val="28"/>
        </w:rPr>
        <w:t>Эльтаркачского сельского поселения Усть-Джегутинского</w:t>
      </w:r>
      <w:r>
        <w:rPr>
          <w:rFonts w:ascii="Times New Roman" w:hAnsi="Times New Roman"/>
          <w:color w:val="212529"/>
          <w:sz w:val="28"/>
          <w:szCs w:val="28"/>
          <w:shd w:val="clear" w:color="auto" w:fill="FFFFFF"/>
        </w:rPr>
        <w:t xml:space="preserve"> муниципального района, </w:t>
      </w:r>
      <w:r>
        <w:rPr>
          <w:rFonts w:ascii="Times New Roman" w:hAnsi="Times New Roman"/>
          <w:sz w:val="28"/>
          <w:szCs w:val="28"/>
        </w:rPr>
        <w:t xml:space="preserve">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ED6183" w:rsidRDefault="00ED6183" w:rsidP="00ED6183">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8. Администрацией Эльтаркачского сельского поселения Усть-Джегутинского муниципального района осуществляется учет объектов муниципального контроля. </w:t>
      </w:r>
      <w:r>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rFonts w:ascii="Times New Roman" w:hAnsi="Times New Roman"/>
          <w:sz w:val="28"/>
          <w:szCs w:val="28"/>
        </w:rPr>
        <w:t xml:space="preserve">утверждаемой администрацией Эльтаркачского сельского поселения. Администрация Эльтаркачского сельского поселения обеспечивает актуальность сведений об объектах контроля в журнале учета объектов контроля. </w:t>
      </w:r>
    </w:p>
    <w:p w:rsidR="00ED6183" w:rsidRDefault="00ED6183" w:rsidP="00ED6183">
      <w:pPr>
        <w:pStyle w:val="ConsPlusNormal"/>
        <w:spacing w:line="276" w:lineRule="auto"/>
        <w:ind w:firstLine="709"/>
        <w:jc w:val="both"/>
        <w:rPr>
          <w:sz w:val="28"/>
          <w:szCs w:val="28"/>
        </w:rPr>
      </w:pPr>
      <w:r>
        <w:rPr>
          <w:sz w:val="28"/>
          <w:szCs w:val="28"/>
        </w:rPr>
        <w:t>При сборе, обработке, анализе и учете сведений об объектах контроля для целей их учета администрация Эльтаркачского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6183" w:rsidRDefault="00ED6183" w:rsidP="00ED6183">
      <w:pPr>
        <w:pStyle w:val="ConsPlusNormal"/>
        <w:spacing w:line="276" w:lineRule="auto"/>
        <w:ind w:firstLine="709"/>
        <w:jc w:val="both"/>
        <w:rPr>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Pr>
            <w:rStyle w:val="a3"/>
            <w:rFonts w:ascii="Times New Roman" w:hAnsi="Times New Roman"/>
            <w:sz w:val="28"/>
            <w:szCs w:val="28"/>
          </w:rPr>
          <w:t>закона</w:t>
        </w:r>
      </w:hyperlink>
      <w:r>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D6183" w:rsidRDefault="00ED6183" w:rsidP="00ED6183">
      <w:pPr>
        <w:spacing w:line="276" w:lineRule="auto"/>
        <w:ind w:firstLine="709"/>
        <w:jc w:val="both"/>
        <w:rPr>
          <w:rFonts w:ascii="Times New Roman" w:hAnsi="Times New Roman"/>
          <w:sz w:val="28"/>
          <w:szCs w:val="28"/>
        </w:rPr>
      </w:pPr>
      <w:r>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ED6183" w:rsidRDefault="00ED6183" w:rsidP="00ED6183">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D6183" w:rsidRDefault="00ED6183" w:rsidP="00ED6183">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r>
        <w:rPr>
          <w:rFonts w:ascii="Times New Roman" w:hAnsi="Times New Roman"/>
          <w:sz w:val="28"/>
          <w:szCs w:val="28"/>
        </w:rPr>
        <w:t>Эльтаркачского сельского поселения</w:t>
      </w:r>
      <w:r>
        <w:rPr>
          <w:rFonts w:ascii="Times New Roman" w:hAnsi="Times New Roman" w:cs="Times New Roman"/>
          <w:sz w:val="28"/>
          <w:szCs w:val="28"/>
        </w:rPr>
        <w:t>.</w:t>
      </w:r>
    </w:p>
    <w:p w:rsidR="00ED6183" w:rsidRDefault="00ED6183" w:rsidP="00ED6183">
      <w:pPr>
        <w:spacing w:line="276" w:lineRule="auto"/>
        <w:ind w:firstLine="709"/>
        <w:jc w:val="both"/>
        <w:rPr>
          <w:rFonts w:ascii="Times New Roman" w:hAnsi="Times New Roman"/>
          <w:sz w:val="28"/>
          <w:szCs w:val="28"/>
        </w:rPr>
      </w:pPr>
    </w:p>
    <w:p w:rsidR="00ED6183" w:rsidRDefault="00ED6183" w:rsidP="00ED6183">
      <w:pPr>
        <w:ind w:firstLine="709"/>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ED6183" w:rsidRDefault="00ED6183" w:rsidP="00ED6183">
      <w:pPr>
        <w:ind w:firstLine="709"/>
        <w:jc w:val="center"/>
        <w:rPr>
          <w:rFonts w:ascii="Times New Roman" w:hAnsi="Times New Roman"/>
          <w:b/>
          <w:sz w:val="28"/>
          <w:szCs w:val="28"/>
        </w:rPr>
      </w:pP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13. Профилактические мероприятия проводятся администрацией Эльтаркачского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ED6183" w:rsidRDefault="00ED6183" w:rsidP="00ED6183">
      <w:pPr>
        <w:ind w:firstLine="709"/>
        <w:jc w:val="both"/>
        <w:rPr>
          <w:rFonts w:ascii="Times New Roman" w:hAnsi="Times New Roman"/>
          <w:sz w:val="28"/>
          <w:szCs w:val="28"/>
        </w:rPr>
      </w:pPr>
      <w:bookmarkStart w:id="3" w:name="P85"/>
      <w:bookmarkEnd w:id="3"/>
      <w:r>
        <w:rPr>
          <w:rFonts w:ascii="Times New Roman" w:hAnsi="Times New Roman"/>
          <w:sz w:val="28"/>
          <w:szCs w:val="28"/>
        </w:rPr>
        <w:t>15. При осуществлении муниципального контроля могут проводиться следующие виды профилактических мероприятий:</w:t>
      </w:r>
    </w:p>
    <w:p w:rsidR="00ED6183" w:rsidRDefault="00ED6183" w:rsidP="00ED618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информирование;</w:t>
      </w:r>
    </w:p>
    <w:p w:rsidR="00ED6183" w:rsidRDefault="00ED6183" w:rsidP="00ED618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консультирование</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lastRenderedPageBreak/>
        <w:t xml:space="preserve">16. Информирование осуществляется посредством размещения сведений, предусмотренных </w:t>
      </w:r>
      <w:hyperlink r:id="rId7" w:history="1">
        <w:r>
          <w:rPr>
            <w:rStyle w:val="a3"/>
            <w:rFonts w:ascii="Times New Roman" w:hAnsi="Times New Roman"/>
            <w:sz w:val="28"/>
            <w:szCs w:val="28"/>
          </w:rPr>
          <w:t>частью 3 статьи 46</w:t>
        </w:r>
      </w:hyperlink>
      <w:r>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8" w:history="1">
        <w:r>
          <w:rPr>
            <w:rStyle w:val="a3"/>
            <w:rFonts w:ascii="Times New Roman" w:hAnsi="Times New Roman"/>
            <w:sz w:val="28"/>
            <w:szCs w:val="28"/>
          </w:rPr>
          <w:t>eltarkachskoe@mail.ru</w:t>
        </w:r>
      </w:hyperlink>
      <w:r>
        <w:rPr>
          <w:rFonts w:ascii="Times New Roman" w:hAnsi="Times New Roman"/>
          <w:color w:val="0070C0"/>
          <w:sz w:val="28"/>
          <w:szCs w:val="28"/>
          <w:lang w:val="x-none"/>
        </w:rPr>
        <w:t xml:space="preserve"> </w:t>
      </w:r>
      <w:r>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D6183" w:rsidRDefault="00ED6183" w:rsidP="00ED6183">
      <w:pPr>
        <w:tabs>
          <w:tab w:val="left" w:pos="2268"/>
        </w:tabs>
        <w:ind w:firstLine="709"/>
        <w:jc w:val="both"/>
        <w:rPr>
          <w:rFonts w:ascii="Times New Roman" w:hAnsi="Times New Roman"/>
          <w:i/>
          <w:sz w:val="28"/>
          <w:szCs w:val="28"/>
        </w:rPr>
      </w:pPr>
      <w:r>
        <w:rPr>
          <w:rFonts w:ascii="Times New Roman" w:hAnsi="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Эльтаркачского сельского поселения</w:t>
      </w:r>
      <w:r>
        <w:rPr>
          <w:rFonts w:ascii="Times New Roman" w:hAnsi="Times New Roman"/>
          <w:i/>
          <w:sz w:val="28"/>
          <w:szCs w:val="28"/>
        </w:rPr>
        <w:t>.</w:t>
      </w:r>
    </w:p>
    <w:p w:rsidR="00ED6183" w:rsidRDefault="00ED6183" w:rsidP="00ED6183">
      <w:pPr>
        <w:ind w:firstLine="709"/>
        <w:jc w:val="both"/>
        <w:rPr>
          <w:rFonts w:ascii="Times New Roman" w:hAnsi="Times New Roman"/>
          <w:sz w:val="28"/>
          <w:szCs w:val="28"/>
        </w:rPr>
      </w:pPr>
      <w:bookmarkStart w:id="4" w:name="P146"/>
      <w:bookmarkEnd w:id="4"/>
      <w:r>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осуществляется без взимания платы.</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может осуществляться уполномоченным администрации Эльтаркачского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Время консультирования не должно превышать 15 минут.</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Личный прием граждан проводится заместителем главы администрации Эльтаркачского сельского поселения. Информация о месте приема, а также об установленных для приема днях и часах размещается на официальном сайте: </w:t>
      </w:r>
      <w:r>
        <w:rPr>
          <w:rFonts w:ascii="Times New Roman" w:hAnsi="Times New Roman"/>
          <w:sz w:val="28"/>
          <w:szCs w:val="28"/>
          <w:lang w:val="en-US"/>
        </w:rPr>
        <w:t>https</w:t>
      </w:r>
      <w:r>
        <w:rPr>
          <w:rFonts w:ascii="Times New Roman" w:hAnsi="Times New Roman"/>
          <w:sz w:val="28"/>
          <w:szCs w:val="28"/>
        </w:rPr>
        <w:t>://гюрюльдеук.рф.</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осуществляется по следующим вопросам: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Консультирование в письменной форме осуществляется инспектором в следующих случаях:</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за время консультирования предоставить ответ на поставленные вопросы невозможно;</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Администрация Эльтаркачского сельского поселения осуществляет учет </w:t>
      </w:r>
      <w:r>
        <w:rPr>
          <w:rFonts w:ascii="Times New Roman" w:hAnsi="Times New Roman"/>
          <w:sz w:val="28"/>
          <w:szCs w:val="28"/>
        </w:rPr>
        <w:lastRenderedPageBreak/>
        <w:t>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Эльтаркачского сельского поселения.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9" w:history="1">
        <w:r>
          <w:rPr>
            <w:rStyle w:val="a3"/>
            <w:rFonts w:ascii="Times New Roman" w:hAnsi="Times New Roman"/>
            <w:sz w:val="28"/>
            <w:szCs w:val="28"/>
          </w:rPr>
          <w:t>eltarkachskoe@mail.ru</w:t>
        </w:r>
      </w:hyperlink>
      <w:r>
        <w:rPr>
          <w:rStyle w:val="a3"/>
          <w:rFonts w:ascii="Times New Roman" w:hAnsi="Times New Roman"/>
          <w:sz w:val="28"/>
          <w:szCs w:val="28"/>
        </w:rPr>
        <w:t xml:space="preserve"> </w:t>
      </w:r>
      <w:r>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D6183" w:rsidRDefault="00ED6183" w:rsidP="00ED6183">
      <w:pPr>
        <w:ind w:firstLine="709"/>
        <w:jc w:val="both"/>
        <w:rPr>
          <w:rFonts w:ascii="Times New Roman" w:hAnsi="Times New Roman"/>
          <w:sz w:val="28"/>
          <w:szCs w:val="28"/>
        </w:rPr>
      </w:pPr>
    </w:p>
    <w:p w:rsidR="00ED6183" w:rsidRDefault="00ED6183" w:rsidP="00ED6183">
      <w:pPr>
        <w:ind w:firstLine="709"/>
        <w:jc w:val="both"/>
        <w:rPr>
          <w:rFonts w:ascii="Times New Roman" w:hAnsi="Times New Roman"/>
          <w:sz w:val="28"/>
          <w:szCs w:val="28"/>
        </w:rPr>
      </w:pPr>
    </w:p>
    <w:p w:rsidR="00ED6183" w:rsidRDefault="00ED6183" w:rsidP="00ED6183">
      <w:pPr>
        <w:ind w:firstLine="709"/>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ED6183" w:rsidRDefault="00ED6183" w:rsidP="00ED6183">
      <w:pPr>
        <w:ind w:firstLine="709"/>
        <w:jc w:val="center"/>
        <w:rPr>
          <w:rFonts w:ascii="Times New Roman" w:hAnsi="Times New Roman"/>
          <w:b/>
          <w:sz w:val="28"/>
          <w:szCs w:val="28"/>
        </w:rPr>
      </w:pPr>
    </w:p>
    <w:p w:rsidR="00ED6183" w:rsidRDefault="00ED6183" w:rsidP="00ED6183">
      <w:pPr>
        <w:tabs>
          <w:tab w:val="left" w:pos="4678"/>
        </w:tabs>
        <w:ind w:firstLine="709"/>
        <w:jc w:val="both"/>
        <w:rPr>
          <w:rFonts w:ascii="Times New Roman" w:hAnsi="Times New Roman"/>
          <w:bCs/>
          <w:iCs/>
          <w:sz w:val="28"/>
          <w:szCs w:val="28"/>
        </w:rPr>
      </w:pPr>
      <w:r>
        <w:rPr>
          <w:rFonts w:ascii="Times New Roman" w:hAnsi="Times New Roman"/>
          <w:sz w:val="28"/>
          <w:szCs w:val="28"/>
        </w:rPr>
        <w:t xml:space="preserve">18. </w:t>
      </w:r>
      <w:r>
        <w:rPr>
          <w:rFonts w:ascii="Times New Roman" w:hAnsi="Times New Roman"/>
          <w:bCs/>
          <w:iCs/>
          <w:sz w:val="28"/>
          <w:szCs w:val="28"/>
        </w:rPr>
        <w:t xml:space="preserve">В рамках осуществления жилищного </w:t>
      </w:r>
      <w:r>
        <w:rPr>
          <w:rFonts w:ascii="Times New Roman" w:hAnsi="Times New Roman"/>
          <w:sz w:val="28"/>
          <w:szCs w:val="28"/>
        </w:rPr>
        <w:t>муниципального контроля при взаимодействии с контролируемым лицом</w:t>
      </w:r>
      <w:r>
        <w:rPr>
          <w:rFonts w:ascii="Times New Roman" w:hAnsi="Times New Roman"/>
          <w:bCs/>
          <w:iCs/>
          <w:sz w:val="28"/>
          <w:szCs w:val="28"/>
        </w:rPr>
        <w:t xml:space="preserve"> проводятся следующие контрольные (надзорные) мероприятия:</w:t>
      </w:r>
    </w:p>
    <w:p w:rsidR="00ED6183" w:rsidRDefault="00ED6183" w:rsidP="00ED6183">
      <w:pPr>
        <w:tabs>
          <w:tab w:val="left" w:pos="4678"/>
        </w:tabs>
        <w:ind w:firstLine="708"/>
        <w:jc w:val="both"/>
        <w:rPr>
          <w:rFonts w:ascii="Times New Roman" w:hAnsi="Times New Roman"/>
          <w:sz w:val="28"/>
          <w:szCs w:val="28"/>
        </w:rPr>
      </w:pPr>
      <w:r>
        <w:rPr>
          <w:rFonts w:ascii="Times New Roman" w:hAnsi="Times New Roman"/>
          <w:sz w:val="28"/>
          <w:szCs w:val="28"/>
        </w:rPr>
        <w:t>- инспекционный визит;</w:t>
      </w:r>
    </w:p>
    <w:p w:rsidR="00ED6183" w:rsidRDefault="00ED6183" w:rsidP="00ED6183">
      <w:pPr>
        <w:tabs>
          <w:tab w:val="left" w:pos="4678"/>
        </w:tabs>
        <w:ind w:firstLine="708"/>
        <w:jc w:val="both"/>
        <w:rPr>
          <w:rFonts w:ascii="Times New Roman" w:hAnsi="Times New Roman"/>
          <w:sz w:val="28"/>
          <w:szCs w:val="28"/>
        </w:rPr>
      </w:pPr>
      <w:r>
        <w:rPr>
          <w:rFonts w:ascii="Times New Roman" w:hAnsi="Times New Roman"/>
          <w:sz w:val="28"/>
          <w:szCs w:val="28"/>
        </w:rPr>
        <w:t>- документарная проверка;</w:t>
      </w:r>
    </w:p>
    <w:p w:rsidR="00ED6183" w:rsidRDefault="00ED6183" w:rsidP="00ED6183">
      <w:pPr>
        <w:tabs>
          <w:tab w:val="left" w:pos="4678"/>
        </w:tabs>
        <w:ind w:firstLine="708"/>
        <w:jc w:val="both"/>
        <w:rPr>
          <w:rFonts w:ascii="Times New Roman" w:hAnsi="Times New Roman"/>
          <w:sz w:val="28"/>
          <w:szCs w:val="28"/>
        </w:rPr>
      </w:pPr>
      <w:r>
        <w:rPr>
          <w:rFonts w:ascii="Times New Roman" w:hAnsi="Times New Roman"/>
          <w:sz w:val="28"/>
          <w:szCs w:val="28"/>
        </w:rPr>
        <w:t>- выездная проверка.</w:t>
      </w:r>
    </w:p>
    <w:p w:rsidR="00ED6183" w:rsidRDefault="00ED6183" w:rsidP="00ED6183">
      <w:pPr>
        <w:tabs>
          <w:tab w:val="left" w:pos="4678"/>
        </w:tabs>
        <w:autoSpaceDE w:val="0"/>
        <w:autoSpaceDN w:val="0"/>
        <w:adjustRightInd w:val="0"/>
        <w:ind w:firstLine="540"/>
        <w:jc w:val="both"/>
        <w:rPr>
          <w:rFonts w:ascii="Times New Roman" w:hAnsi="Times New Roman"/>
          <w:i/>
          <w:color w:val="auto"/>
          <w:sz w:val="28"/>
          <w:szCs w:val="28"/>
        </w:rPr>
      </w:pPr>
      <w:r>
        <w:rPr>
          <w:rFonts w:ascii="Times New Roman" w:hAnsi="Times New Roman"/>
          <w:sz w:val="28"/>
          <w:szCs w:val="28"/>
        </w:rPr>
        <w:t xml:space="preserve">19. Контрольные (надзорные) мероприятия, за исключением </w:t>
      </w:r>
      <w:r>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ED6183" w:rsidRDefault="00ED6183" w:rsidP="00ED6183">
      <w:pPr>
        <w:pStyle w:val="a8"/>
        <w:tabs>
          <w:tab w:val="left" w:pos="4678"/>
        </w:tabs>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ED6183" w:rsidRDefault="00ED6183" w:rsidP="00ED6183">
      <w:pPr>
        <w:tabs>
          <w:tab w:val="left" w:pos="4678"/>
        </w:tabs>
        <w:ind w:firstLine="709"/>
        <w:jc w:val="both"/>
        <w:rPr>
          <w:rFonts w:ascii="Times New Roman" w:hAnsi="Times New Roman"/>
          <w:color w:val="auto"/>
          <w:sz w:val="28"/>
          <w:szCs w:val="28"/>
        </w:rPr>
      </w:pPr>
      <w:r>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Pr>
          <w:rFonts w:ascii="Times New Roman" w:hAnsi="Times New Roman"/>
          <w:i/>
          <w:color w:val="auto"/>
          <w:sz w:val="28"/>
          <w:szCs w:val="28"/>
        </w:rPr>
        <w:t xml:space="preserve"> </w:t>
      </w:r>
      <w:r>
        <w:rPr>
          <w:rFonts w:ascii="Times New Roman" w:hAnsi="Times New Roman"/>
          <w:color w:val="auto"/>
          <w:sz w:val="28"/>
          <w:szCs w:val="28"/>
        </w:rPr>
        <w:t>не проводятся.</w:t>
      </w:r>
    </w:p>
    <w:p w:rsidR="00ED6183" w:rsidRDefault="00ED6183" w:rsidP="00ED6183">
      <w:pPr>
        <w:tabs>
          <w:tab w:val="left" w:pos="4678"/>
        </w:tabs>
        <w:ind w:firstLine="708"/>
        <w:jc w:val="both"/>
        <w:rPr>
          <w:rFonts w:ascii="Times New Roman" w:hAnsi="Times New Roman"/>
          <w:color w:val="auto"/>
          <w:sz w:val="28"/>
          <w:szCs w:val="28"/>
        </w:rPr>
      </w:pPr>
      <w:r>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0" w:history="1">
        <w:r>
          <w:rPr>
            <w:rStyle w:val="a3"/>
            <w:rFonts w:ascii="Times New Roman" w:hAnsi="Times New Roman"/>
            <w:color w:val="auto"/>
            <w:sz w:val="28"/>
            <w:szCs w:val="28"/>
          </w:rPr>
          <w:t>пунктами 1</w:t>
        </w:r>
      </w:hyperlink>
      <w:r>
        <w:rPr>
          <w:rFonts w:ascii="Times New Roman" w:hAnsi="Times New Roman"/>
          <w:color w:val="auto"/>
          <w:sz w:val="28"/>
          <w:szCs w:val="28"/>
        </w:rPr>
        <w:t xml:space="preserve">, </w:t>
      </w:r>
      <w:hyperlink r:id="rId11" w:history="1">
        <w:r>
          <w:rPr>
            <w:rStyle w:val="a3"/>
            <w:rFonts w:ascii="Times New Roman" w:hAnsi="Times New Roman"/>
            <w:color w:val="auto"/>
            <w:sz w:val="28"/>
            <w:szCs w:val="28"/>
          </w:rPr>
          <w:t>3</w:t>
        </w:r>
      </w:hyperlink>
      <w:r>
        <w:rPr>
          <w:rFonts w:ascii="Times New Roman" w:hAnsi="Times New Roman"/>
          <w:color w:val="auto"/>
          <w:sz w:val="28"/>
          <w:szCs w:val="28"/>
        </w:rPr>
        <w:t xml:space="preserve">, </w:t>
      </w:r>
      <w:hyperlink r:id="rId12" w:history="1">
        <w:r>
          <w:rPr>
            <w:rStyle w:val="a3"/>
            <w:rFonts w:ascii="Times New Roman" w:hAnsi="Times New Roman"/>
            <w:color w:val="auto"/>
            <w:sz w:val="28"/>
            <w:szCs w:val="28"/>
          </w:rPr>
          <w:t>4</w:t>
        </w:r>
      </w:hyperlink>
      <w:r>
        <w:rPr>
          <w:rFonts w:ascii="Times New Roman" w:hAnsi="Times New Roman"/>
          <w:color w:val="auto"/>
          <w:sz w:val="28"/>
          <w:szCs w:val="28"/>
        </w:rPr>
        <w:t xml:space="preserve">, </w:t>
      </w:r>
      <w:hyperlink r:id="rId13" w:history="1">
        <w:r>
          <w:rPr>
            <w:rStyle w:val="a3"/>
            <w:rFonts w:ascii="Times New Roman" w:hAnsi="Times New Roman"/>
            <w:color w:val="auto"/>
            <w:sz w:val="28"/>
            <w:szCs w:val="28"/>
          </w:rPr>
          <w:t>5 части 1 статьи 57</w:t>
        </w:r>
      </w:hyperlink>
      <w:r>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D6183" w:rsidRDefault="00ED6183" w:rsidP="00ED6183">
      <w:pPr>
        <w:tabs>
          <w:tab w:val="left" w:pos="4678"/>
        </w:tabs>
        <w:ind w:firstLine="709"/>
        <w:jc w:val="both"/>
        <w:rPr>
          <w:rFonts w:ascii="Times New Roman" w:hAnsi="Times New Roman"/>
          <w:color w:val="auto"/>
          <w:sz w:val="28"/>
          <w:szCs w:val="28"/>
        </w:rPr>
      </w:pPr>
      <w:r>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ED6183" w:rsidRDefault="00ED6183" w:rsidP="00ED6183">
      <w:pPr>
        <w:tabs>
          <w:tab w:val="left" w:pos="4678"/>
        </w:tabs>
        <w:ind w:firstLine="709"/>
        <w:jc w:val="both"/>
        <w:rPr>
          <w:rFonts w:ascii="Times New Roman" w:hAnsi="Times New Roman"/>
          <w:bCs/>
          <w:color w:val="auto"/>
          <w:sz w:val="28"/>
          <w:szCs w:val="28"/>
        </w:rPr>
      </w:pPr>
      <w:r>
        <w:rPr>
          <w:rFonts w:ascii="Times New Roman" w:hAnsi="Times New Roman"/>
          <w:bCs/>
          <w:color w:val="auto"/>
          <w:sz w:val="28"/>
          <w:szCs w:val="28"/>
        </w:rPr>
        <w:t xml:space="preserve">20.1.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местной администрации, в том числе в случаях, установленных </w:t>
      </w:r>
      <w:r>
        <w:rPr>
          <w:rFonts w:ascii="Times New Roman" w:hAnsi="Times New Roman"/>
          <w:bCs/>
          <w:color w:val="auto"/>
          <w:sz w:val="28"/>
          <w:szCs w:val="28"/>
        </w:rPr>
        <w:lastRenderedPageBreak/>
        <w:t xml:space="preserve">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ED6183" w:rsidRDefault="00ED6183" w:rsidP="00ED6183">
      <w:pPr>
        <w:tabs>
          <w:tab w:val="left" w:pos="4678"/>
        </w:tabs>
        <w:ind w:firstLine="709"/>
        <w:jc w:val="both"/>
        <w:rPr>
          <w:rFonts w:ascii="Times New Roman" w:hAnsi="Times New Roman"/>
          <w:i/>
          <w:color w:val="auto"/>
          <w:sz w:val="28"/>
          <w:szCs w:val="28"/>
        </w:rPr>
      </w:pPr>
    </w:p>
    <w:p w:rsidR="00ED6183" w:rsidRDefault="00ED6183" w:rsidP="00ED6183">
      <w:pPr>
        <w:tabs>
          <w:tab w:val="left" w:pos="4678"/>
        </w:tabs>
        <w:jc w:val="both"/>
        <w:rPr>
          <w:rFonts w:ascii="Times New Roman" w:hAnsi="Times New Roman"/>
          <w:b/>
          <w:color w:val="auto"/>
          <w:sz w:val="28"/>
          <w:szCs w:val="28"/>
        </w:rPr>
      </w:pPr>
    </w:p>
    <w:p w:rsidR="00ED6183" w:rsidRDefault="00ED6183" w:rsidP="00ED6183">
      <w:pPr>
        <w:jc w:val="center"/>
        <w:rPr>
          <w:rFonts w:ascii="Times New Roman" w:hAnsi="Times New Roman"/>
          <w:b/>
          <w:color w:val="auto"/>
          <w:sz w:val="28"/>
          <w:szCs w:val="28"/>
        </w:rPr>
      </w:pPr>
      <w:r>
        <w:rPr>
          <w:rFonts w:ascii="Times New Roman" w:hAnsi="Times New Roman"/>
          <w:b/>
          <w:color w:val="auto"/>
          <w:sz w:val="28"/>
          <w:szCs w:val="28"/>
        </w:rPr>
        <w:t>Контрольные (надзорные) мероприятия</w:t>
      </w:r>
    </w:p>
    <w:p w:rsidR="00ED6183" w:rsidRDefault="00ED6183" w:rsidP="00ED6183">
      <w:pPr>
        <w:ind w:firstLine="709"/>
        <w:jc w:val="center"/>
        <w:rPr>
          <w:rFonts w:ascii="Times New Roman" w:hAnsi="Times New Roman"/>
          <w:b/>
          <w:color w:val="auto"/>
          <w:sz w:val="28"/>
          <w:szCs w:val="28"/>
        </w:rPr>
      </w:pP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осмотр;</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опрос;</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получение письменных объяснений;</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инструментальное обследование.</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6183" w:rsidRDefault="00ED6183" w:rsidP="00ED6183">
      <w:pPr>
        <w:autoSpaceDE w:val="0"/>
        <w:autoSpaceDN w:val="0"/>
        <w:adjustRightInd w:val="0"/>
        <w:ind w:firstLine="709"/>
        <w:jc w:val="both"/>
        <w:rPr>
          <w:rFonts w:ascii="Times New Roman" w:hAnsi="Times New Roman"/>
          <w:bCs/>
          <w:color w:val="auto"/>
          <w:sz w:val="28"/>
          <w:szCs w:val="28"/>
        </w:rPr>
      </w:pPr>
      <w:r>
        <w:rPr>
          <w:rFonts w:ascii="Times New Roman" w:hAnsi="Times New Roman"/>
          <w:bCs/>
          <w:color w:val="auto"/>
          <w:sz w:val="28"/>
          <w:szCs w:val="28"/>
        </w:rPr>
        <w:t>22</w:t>
      </w:r>
      <w:r>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распоряжении</w:t>
      </w:r>
      <w:r>
        <w:rPr>
          <w:rFonts w:ascii="Times New Roman" w:hAnsi="Times New Roman"/>
          <w:bCs/>
          <w:color w:val="auto"/>
          <w:sz w:val="28"/>
          <w:szCs w:val="28"/>
        </w:rPr>
        <w:t xml:space="preserve"> у </w:t>
      </w:r>
      <w:r>
        <w:rPr>
          <w:rFonts w:ascii="Times New Roman" w:hAnsi="Times New Roman"/>
          <w:color w:val="auto"/>
          <w:sz w:val="28"/>
          <w:szCs w:val="28"/>
        </w:rPr>
        <w:t>администрации Эльтаркачского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получение письменных объяснений;</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истребование документов.</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Эльтаркачского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Эльтаркачского сельского </w:t>
      </w:r>
      <w:r>
        <w:rPr>
          <w:rFonts w:ascii="Times New Roman" w:hAnsi="Times New Roman"/>
          <w:color w:val="auto"/>
          <w:sz w:val="28"/>
          <w:szCs w:val="28"/>
        </w:rPr>
        <w:lastRenderedPageBreak/>
        <w:t>поселения, а также период с момента направления контролируемому лицу информации администрацией Эльтаркачского сельского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Эльтаркачского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Эльтаркачского сельского поселения.</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ED6183" w:rsidRDefault="00ED6183" w:rsidP="00ED6183">
      <w:pPr>
        <w:autoSpaceDE w:val="0"/>
        <w:autoSpaceDN w:val="0"/>
        <w:adjustRightInd w:val="0"/>
        <w:ind w:firstLine="709"/>
        <w:jc w:val="both"/>
        <w:rPr>
          <w:rFonts w:ascii="Times New Roman" w:hAnsi="Times New Roman"/>
          <w:i/>
          <w:color w:val="auto"/>
          <w:sz w:val="28"/>
          <w:szCs w:val="28"/>
        </w:rPr>
      </w:pP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осмотр;</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опрос;</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получение письменных объяснений;</w:t>
      </w:r>
    </w:p>
    <w:p w:rsidR="00ED6183" w:rsidRDefault="00ED6183" w:rsidP="00ED6183">
      <w:pPr>
        <w:ind w:firstLine="708"/>
        <w:jc w:val="both"/>
        <w:rPr>
          <w:rFonts w:ascii="Times New Roman" w:hAnsi="Times New Roman"/>
          <w:color w:val="auto"/>
          <w:sz w:val="28"/>
          <w:szCs w:val="28"/>
        </w:rPr>
      </w:pPr>
      <w:r>
        <w:rPr>
          <w:rFonts w:ascii="Times New Roman" w:hAnsi="Times New Roman"/>
          <w:color w:val="auto"/>
          <w:sz w:val="28"/>
          <w:szCs w:val="28"/>
        </w:rPr>
        <w:t>- истребование документов;</w:t>
      </w:r>
    </w:p>
    <w:p w:rsidR="00ED6183" w:rsidRDefault="00ED6183" w:rsidP="00ED6183">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4" w:history="1">
        <w:r>
          <w:rPr>
            <w:rStyle w:val="a3"/>
            <w:rFonts w:ascii="Times New Roman" w:hAnsi="Times New Roman"/>
            <w:color w:val="auto"/>
            <w:sz w:val="28"/>
            <w:szCs w:val="28"/>
          </w:rPr>
          <w:t>пункт 6 части 1 статьи 57</w:t>
        </w:r>
      </w:hyperlink>
      <w:r>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 xml:space="preserve">24.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Эльтаркачского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w:t>
      </w:r>
      <w:r>
        <w:rPr>
          <w:rFonts w:ascii="Times New Roman" w:hAnsi="Times New Roman"/>
          <w:color w:val="auto"/>
          <w:sz w:val="28"/>
          <w:szCs w:val="28"/>
        </w:rPr>
        <w:lastRenderedPageBreak/>
        <w:t>киносъемки, видеозаписи.</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Эльтаркачского сельского поселения. </w:t>
      </w:r>
    </w:p>
    <w:p w:rsidR="00ED6183" w:rsidRDefault="00ED6183" w:rsidP="00ED6183">
      <w:pPr>
        <w:ind w:firstLine="709"/>
        <w:jc w:val="both"/>
        <w:rPr>
          <w:rFonts w:ascii="Times New Roman" w:hAnsi="Times New Roman"/>
          <w:color w:val="auto"/>
          <w:sz w:val="28"/>
          <w:szCs w:val="28"/>
        </w:rPr>
      </w:pPr>
      <w:r>
        <w:rPr>
          <w:rFonts w:ascii="Times New Roman" w:hAnsi="Times New Roman"/>
          <w:color w:val="auto"/>
          <w:sz w:val="28"/>
          <w:szCs w:val="28"/>
        </w:rPr>
        <w:t>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Эльтаркачского сельского поселения могут быть приняты следующие решения: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Pr>
          <w:rFonts w:ascii="Times New Roman" w:hAnsi="Times New Roman"/>
          <w:sz w:val="28"/>
          <w:szCs w:val="28"/>
        </w:rPr>
        <w:t xml:space="preserve">Эльтаркачского сельского поселения </w:t>
      </w:r>
      <w:r>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ED6183" w:rsidRDefault="00ED6183" w:rsidP="00ED6183">
      <w:pPr>
        <w:ind w:firstLine="708"/>
        <w:jc w:val="both"/>
        <w:rPr>
          <w:rFonts w:ascii="Times New Roman" w:hAnsi="Times New Roman"/>
          <w:sz w:val="28"/>
          <w:szCs w:val="28"/>
        </w:rPr>
      </w:pPr>
      <w:r>
        <w:rPr>
          <w:rFonts w:ascii="Times New Roman" w:hAnsi="Times New Roman"/>
          <w:sz w:val="28"/>
          <w:szCs w:val="28"/>
        </w:rPr>
        <w:t>-  нахождение на стационарном лечении в медицинском учреждении;</w:t>
      </w:r>
    </w:p>
    <w:p w:rsidR="00ED6183" w:rsidRDefault="00ED6183" w:rsidP="00ED6183">
      <w:pPr>
        <w:ind w:firstLine="708"/>
        <w:jc w:val="both"/>
        <w:rPr>
          <w:rFonts w:ascii="Times New Roman" w:hAnsi="Times New Roman"/>
          <w:sz w:val="28"/>
          <w:szCs w:val="28"/>
        </w:rPr>
      </w:pPr>
      <w:r>
        <w:rPr>
          <w:rFonts w:ascii="Times New Roman" w:hAnsi="Times New Roman"/>
          <w:sz w:val="28"/>
          <w:szCs w:val="28"/>
        </w:rPr>
        <w:t>- нахождение за пределами Российской Федерации;</w:t>
      </w:r>
    </w:p>
    <w:p w:rsidR="00ED6183" w:rsidRDefault="00ED6183" w:rsidP="00ED6183">
      <w:pPr>
        <w:ind w:firstLine="708"/>
        <w:jc w:val="both"/>
        <w:rPr>
          <w:rFonts w:ascii="Times New Roman" w:hAnsi="Times New Roman"/>
          <w:sz w:val="28"/>
          <w:szCs w:val="28"/>
        </w:rPr>
      </w:pPr>
      <w:r>
        <w:rPr>
          <w:rFonts w:ascii="Times New Roman" w:hAnsi="Times New Roman"/>
          <w:sz w:val="28"/>
          <w:szCs w:val="28"/>
        </w:rPr>
        <w:t>- административный арест;</w:t>
      </w:r>
    </w:p>
    <w:p w:rsidR="00ED6183" w:rsidRDefault="00ED6183" w:rsidP="00ED6183">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ED6183" w:rsidRDefault="00ED6183" w:rsidP="00ED6183">
      <w:pPr>
        <w:jc w:val="both"/>
        <w:rPr>
          <w:rFonts w:ascii="Times New Roman" w:hAnsi="Times New Roman"/>
          <w:sz w:val="28"/>
          <w:szCs w:val="28"/>
        </w:rPr>
      </w:pPr>
      <w:r>
        <w:rPr>
          <w:rFonts w:ascii="Times New Roman" w:hAnsi="Times New Roman"/>
          <w:sz w:val="28"/>
          <w:szCs w:val="28"/>
        </w:rPr>
        <w:lastRenderedPageBreak/>
        <w:t xml:space="preserve">При наступлении </w:t>
      </w:r>
      <w:r>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D6183" w:rsidRDefault="00ED6183" w:rsidP="00ED6183">
      <w:pPr>
        <w:jc w:val="both"/>
        <w:rPr>
          <w:rFonts w:ascii="Times New Roman" w:hAnsi="Times New Roman"/>
          <w:sz w:val="28"/>
          <w:szCs w:val="28"/>
        </w:rPr>
      </w:pPr>
      <w:r>
        <w:rPr>
          <w:rFonts w:ascii="Times New Roman" w:hAnsi="Times New Roman"/>
          <w:sz w:val="28"/>
          <w:szCs w:val="28"/>
        </w:rPr>
        <w:t>Информация лица должна содержать:</w:t>
      </w:r>
    </w:p>
    <w:p w:rsidR="00ED6183" w:rsidRDefault="00ED6183" w:rsidP="00ED6183">
      <w:pPr>
        <w:jc w:val="both"/>
        <w:rPr>
          <w:rFonts w:ascii="Times New Roman" w:hAnsi="Times New Roman"/>
          <w:sz w:val="28"/>
          <w:szCs w:val="28"/>
        </w:rPr>
      </w:pPr>
      <w:r>
        <w:rPr>
          <w:rFonts w:ascii="Times New Roman" w:hAnsi="Times New Roman"/>
          <w:sz w:val="28"/>
          <w:szCs w:val="28"/>
        </w:rPr>
        <w:t>а) описание обстоятельств непреодолимой силы и их продолжительность;</w:t>
      </w:r>
    </w:p>
    <w:p w:rsidR="00ED6183" w:rsidRDefault="00ED6183" w:rsidP="00ED6183">
      <w:pPr>
        <w:jc w:val="both"/>
        <w:rPr>
          <w:rFonts w:ascii="Times New Roman" w:hAnsi="Times New Roman"/>
          <w:sz w:val="28"/>
          <w:szCs w:val="28"/>
        </w:rPr>
      </w:pPr>
      <w:r>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D6183" w:rsidRDefault="00ED6183" w:rsidP="00ED6183">
      <w:pPr>
        <w:jc w:val="both"/>
        <w:rPr>
          <w:rFonts w:ascii="Times New Roman" w:hAnsi="Times New Roman"/>
          <w:sz w:val="28"/>
          <w:szCs w:val="28"/>
        </w:rPr>
      </w:pPr>
      <w:r>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ED6183" w:rsidRDefault="00ED6183" w:rsidP="00ED6183">
      <w:pPr>
        <w:pStyle w:val="a8"/>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29. В случае выявления при проведении контрольного (надзорного) мероприятия нарушений обязательных требований контролируемым лицом администрации Эльтаркачского сельского поселения в пределах полномочий, предусмотренных законодательством Российской Федерации, обязана:</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не принимаются (в части административных правонарушений).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30.1. Администрация Эльтаркачского сельского поселения </w:t>
      </w:r>
      <w:r>
        <w:rPr>
          <w:rFonts w:ascii="Times New Roman" w:hAnsi="Times New Roman"/>
          <w:sz w:val="28"/>
          <w:szCs w:val="28"/>
        </w:rPr>
        <w:lastRenderedPageBreak/>
        <w:t>осуществляет контроль за исполнением предписаний, иных принятых решений в рамках жилищного муниципального контроля.</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Оценка исполнения контролируемым лицом решений, осуществляется администрацией Эльтаркачского сельского поселения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iCs/>
          <w:strike/>
          <w:sz w:val="28"/>
          <w:szCs w:val="28"/>
        </w:rPr>
      </w:pPr>
    </w:p>
    <w:p w:rsidR="00ED6183" w:rsidRDefault="00ED6183" w:rsidP="00ED6183">
      <w:pPr>
        <w:pStyle w:val="a8"/>
        <w:ind w:firstLine="709"/>
        <w:jc w:val="both"/>
        <w:rPr>
          <w:rFonts w:ascii="Times New Roman" w:hAnsi="Times New Roman" w:cs="Times New Roman"/>
          <w:sz w:val="28"/>
          <w:szCs w:val="28"/>
        </w:rPr>
      </w:pPr>
    </w:p>
    <w:p w:rsidR="00ED6183" w:rsidRDefault="00ED6183" w:rsidP="00ED6183">
      <w:pPr>
        <w:jc w:val="center"/>
        <w:rPr>
          <w:rFonts w:ascii="Times New Roman" w:hAnsi="Times New Roman"/>
          <w:b/>
          <w:sz w:val="28"/>
          <w:szCs w:val="28"/>
        </w:rPr>
      </w:pPr>
      <w:r>
        <w:rPr>
          <w:rFonts w:ascii="Times New Roman" w:hAnsi="Times New Roman"/>
          <w:b/>
          <w:sz w:val="28"/>
          <w:szCs w:val="28"/>
        </w:rPr>
        <w:t xml:space="preserve">Заключительные положения </w:t>
      </w:r>
    </w:p>
    <w:p w:rsidR="00ED6183" w:rsidRDefault="00ED6183" w:rsidP="00ED6183">
      <w:pPr>
        <w:jc w:val="center"/>
        <w:rPr>
          <w:rFonts w:ascii="Times New Roman" w:hAnsi="Times New Roman"/>
          <w:b/>
          <w:sz w:val="28"/>
          <w:szCs w:val="28"/>
        </w:rPr>
      </w:pPr>
    </w:p>
    <w:p w:rsidR="00ED6183" w:rsidRDefault="00ED6183" w:rsidP="00ED6183">
      <w:pPr>
        <w:ind w:firstLine="851"/>
        <w:jc w:val="both"/>
        <w:rPr>
          <w:rFonts w:ascii="Times New Roman" w:hAnsi="Times New Roman"/>
          <w:sz w:val="28"/>
          <w:szCs w:val="28"/>
        </w:rPr>
      </w:pPr>
      <w:r>
        <w:rPr>
          <w:rFonts w:ascii="Times New Roman" w:hAnsi="Times New Roman"/>
          <w:sz w:val="28"/>
          <w:szCs w:val="28"/>
        </w:rPr>
        <w:t>31. Настоящее положение вступает в силу с 15 октября 2021 года.</w:t>
      </w:r>
    </w:p>
    <w:p w:rsidR="00ED6183" w:rsidRDefault="00ED6183" w:rsidP="00ED6183">
      <w:pPr>
        <w:ind w:firstLine="851"/>
        <w:jc w:val="both"/>
        <w:rPr>
          <w:rFonts w:ascii="Times New Roman" w:hAnsi="Times New Roman"/>
          <w:sz w:val="28"/>
          <w:szCs w:val="28"/>
        </w:rPr>
      </w:pPr>
      <w:r>
        <w:rPr>
          <w:rFonts w:ascii="Times New Roman" w:hAnsi="Times New Roman"/>
          <w:sz w:val="28"/>
          <w:szCs w:val="28"/>
        </w:rPr>
        <w:t>32.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ED6183" w:rsidRDefault="00ED6183" w:rsidP="00ED6183">
      <w:pPr>
        <w:ind w:firstLine="851"/>
        <w:jc w:val="both"/>
        <w:rPr>
          <w:rFonts w:ascii="Times New Roman" w:hAnsi="Times New Roman"/>
          <w:sz w:val="28"/>
          <w:szCs w:val="28"/>
        </w:rPr>
      </w:pPr>
      <w:r>
        <w:rPr>
          <w:rFonts w:ascii="Times New Roman" w:hAnsi="Times New Roman"/>
          <w:sz w:val="28"/>
          <w:szCs w:val="28"/>
        </w:rPr>
        <w:t xml:space="preserve">33. Пункт 12 настоящего Положения вступает в силу с 1 марта 2022 года.  </w:t>
      </w:r>
    </w:p>
    <w:p w:rsidR="00ED6183" w:rsidRDefault="00ED6183" w:rsidP="00ED6183">
      <w:pPr>
        <w:rPr>
          <w:rFonts w:ascii="Times New Roman" w:hAnsi="Times New Roman"/>
          <w:sz w:val="28"/>
          <w:szCs w:val="28"/>
        </w:rPr>
      </w:pPr>
      <w:r>
        <w:rPr>
          <w:rFonts w:ascii="Times New Roman" w:hAnsi="Times New Roman"/>
          <w:sz w:val="28"/>
          <w:szCs w:val="28"/>
        </w:rPr>
        <w:br w:type="page"/>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lastRenderedPageBreak/>
        <w:t>Приложение</w:t>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t>жилищном контроле на территории</w:t>
      </w:r>
    </w:p>
    <w:p w:rsidR="00ED6183" w:rsidRDefault="00ED6183" w:rsidP="00ED6183">
      <w:pPr>
        <w:ind w:firstLine="567"/>
        <w:jc w:val="right"/>
        <w:rPr>
          <w:rFonts w:ascii="Times New Roman" w:hAnsi="Times New Roman"/>
          <w:sz w:val="28"/>
          <w:szCs w:val="28"/>
        </w:rPr>
      </w:pPr>
      <w:r>
        <w:rPr>
          <w:rFonts w:ascii="Times New Roman" w:hAnsi="Times New Roman"/>
          <w:sz w:val="28"/>
          <w:szCs w:val="28"/>
        </w:rPr>
        <w:t xml:space="preserve"> Эльтаркачского сельского поселения </w:t>
      </w:r>
    </w:p>
    <w:p w:rsidR="00ED6183" w:rsidRDefault="00ED6183" w:rsidP="00ED6183">
      <w:pPr>
        <w:ind w:firstLine="567"/>
        <w:jc w:val="right"/>
        <w:rPr>
          <w:rFonts w:ascii="Times New Roman" w:hAnsi="Times New Roman"/>
          <w:sz w:val="28"/>
          <w:szCs w:val="28"/>
        </w:rPr>
      </w:pPr>
    </w:p>
    <w:p w:rsidR="00ED6183" w:rsidRDefault="00ED6183" w:rsidP="00ED6183">
      <w:pPr>
        <w:ind w:firstLine="567"/>
        <w:jc w:val="both"/>
        <w:rPr>
          <w:rFonts w:ascii="Times New Roman" w:hAnsi="Times New Roman"/>
          <w:sz w:val="28"/>
          <w:szCs w:val="28"/>
        </w:rPr>
      </w:pPr>
    </w:p>
    <w:p w:rsidR="00ED6183" w:rsidRDefault="00ED6183" w:rsidP="00ED6183">
      <w:pPr>
        <w:ind w:firstLine="567"/>
        <w:jc w:val="center"/>
        <w:rPr>
          <w:rFonts w:ascii="Times New Roman" w:hAnsi="Times New Roman"/>
          <w:sz w:val="28"/>
          <w:szCs w:val="28"/>
        </w:rPr>
      </w:pPr>
      <w:r>
        <w:rPr>
          <w:rFonts w:ascii="Times New Roman" w:hAnsi="Times New Roman"/>
          <w:sz w:val="28"/>
        </w:rPr>
        <w:t xml:space="preserve">Перечень индикаторов риска нарушения обязательных требований                        по </w:t>
      </w:r>
      <w:r>
        <w:rPr>
          <w:rFonts w:ascii="Times New Roman" w:hAnsi="Times New Roman"/>
          <w:sz w:val="28"/>
          <w:szCs w:val="28"/>
        </w:rPr>
        <w:t>муниципальному жилищному контролю на территории Эльтаркачского сельского поселения Усть-Джегутинского муниципального района</w:t>
      </w:r>
    </w:p>
    <w:p w:rsidR="00ED6183" w:rsidRDefault="00ED6183" w:rsidP="00ED6183">
      <w:pPr>
        <w:ind w:firstLine="567"/>
        <w:jc w:val="center"/>
        <w:rPr>
          <w:rFonts w:ascii="Times New Roman" w:hAnsi="Times New Roman"/>
          <w:sz w:val="28"/>
        </w:rPr>
      </w:pPr>
    </w:p>
    <w:p w:rsidR="00ED6183" w:rsidRDefault="00ED6183" w:rsidP="00ED6183">
      <w:pPr>
        <w:pStyle w:val="ConsPlusNormal"/>
        <w:ind w:firstLine="539"/>
        <w:jc w:val="both"/>
        <w:rPr>
          <w:sz w:val="28"/>
        </w:rPr>
      </w:pPr>
      <w:r>
        <w:rPr>
          <w:sz w:val="28"/>
        </w:rPr>
        <w:t xml:space="preserve">1. При осуществлении </w:t>
      </w:r>
      <w:r>
        <w:rPr>
          <w:sz w:val="28"/>
          <w:szCs w:val="28"/>
        </w:rPr>
        <w:t>муниципального жилищного контроля</w:t>
      </w:r>
      <w:r>
        <w:rPr>
          <w:sz w:val="28"/>
        </w:rPr>
        <w:t xml:space="preserve"> устанавливаются следующие индикаторы риска нарушения обязательных требований: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порядку осуществления перевода жилого помещения в нежилое помещение и нежилого помещения в жилое; </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2) Поступление в Контрольный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информации от </w:t>
      </w:r>
      <w:r>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ED6183" w:rsidRDefault="00ED6183" w:rsidP="00ED6183">
      <w:pPr>
        <w:ind w:firstLine="709"/>
        <w:jc w:val="both"/>
        <w:rPr>
          <w:rFonts w:ascii="Times New Roman" w:hAnsi="Times New Roman"/>
          <w:sz w:val="28"/>
          <w:szCs w:val="28"/>
        </w:rPr>
      </w:pPr>
      <w:r>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ED6183" w:rsidRDefault="00ED6183" w:rsidP="00ED6183">
      <w:pPr>
        <w:ind w:firstLine="567"/>
        <w:jc w:val="both"/>
        <w:rPr>
          <w:rFonts w:ascii="Times New Roman" w:hAnsi="Times New Roman"/>
          <w:sz w:val="28"/>
          <w:szCs w:val="28"/>
        </w:rPr>
      </w:pPr>
      <w:r>
        <w:rPr>
          <w:rFonts w:ascii="Times New Roman" w:hAnsi="Times New Roman"/>
          <w:sz w:val="28"/>
        </w:rPr>
        <w:t xml:space="preserve">2. Выявление индикаторов риска нарушения обязательных требований по </w:t>
      </w:r>
      <w:r>
        <w:rPr>
          <w:rFonts w:ascii="Times New Roman" w:hAnsi="Times New Roman"/>
          <w:sz w:val="28"/>
          <w:szCs w:val="28"/>
        </w:rPr>
        <w:t xml:space="preserve">муниципальному жилищному контролю на территории Эльтаркачского сельского поселения Усть-Джегутинского муниципального района </w:t>
      </w:r>
      <w:r>
        <w:rPr>
          <w:rFonts w:ascii="Times New Roman" w:hAnsi="Times New Roman"/>
          <w:sz w:val="28"/>
        </w:rPr>
        <w:t>осуществляется органами, осуществляющими муниципальный жилищный контроль, без взаимодействия с контролируемыми лицами.</w:t>
      </w:r>
    </w:p>
    <w:p w:rsidR="007A1150" w:rsidRDefault="00ED6183" w:rsidP="00ED6183">
      <w:r>
        <w:rPr>
          <w:sz w:val="28"/>
        </w:rPr>
        <w:t xml:space="preserve">3. </w:t>
      </w:r>
      <w:r>
        <w:rPr>
          <w:rFonts w:eastAsiaTheme="minorEastAsia"/>
          <w:sz w:val="28"/>
        </w:rPr>
        <w:t xml:space="preserve">Органы, </w:t>
      </w:r>
      <w:r>
        <w:rPr>
          <w:sz w:val="28"/>
        </w:rPr>
        <w:t>осуществляющие муниципальный жилищный контроль</w:t>
      </w:r>
      <w:r>
        <w:rPr>
          <w:rFonts w:eastAsiaTheme="minorEastAsia"/>
          <w:sz w:val="28"/>
        </w:rPr>
        <w:t xml:space="preserve">, в целях выявления индикаторов риска нарушения обязательных требований по </w:t>
      </w:r>
      <w:r>
        <w:rPr>
          <w:sz w:val="28"/>
        </w:rPr>
        <w:t>муниципальному жилищному контролю</w:t>
      </w:r>
      <w:r>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84DE7"/>
    <w:multiLevelType w:val="hybridMultilevel"/>
    <w:tmpl w:val="CF7EA546"/>
    <w:lvl w:ilvl="0" w:tplc="4102644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69"/>
    <w:rsid w:val="0041547E"/>
    <w:rsid w:val="007A1150"/>
    <w:rsid w:val="00EB5D69"/>
    <w:rsid w:val="00ED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8779"/>
  <w15:chartTrackingRefBased/>
  <w15:docId w15:val="{B90AE422-B09E-44C7-9D47-E251627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183"/>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ED6183"/>
    <w:pPr>
      <w:widowControl/>
      <w:spacing w:before="120" w:after="120" w:line="276" w:lineRule="auto"/>
      <w:outlineLvl w:val="0"/>
    </w:pPr>
    <w:rPr>
      <w:rFonts w:ascii="XO Thames" w:hAnsi="XO Thames"/>
      <w:b/>
      <w:color w:val="auto"/>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183"/>
    <w:rPr>
      <w:rFonts w:ascii="XO Thames" w:eastAsia="Times New Roman" w:hAnsi="XO Thames" w:cs="Times New Roman"/>
      <w:b/>
      <w:sz w:val="32"/>
      <w:szCs w:val="20"/>
      <w:lang w:val="x-none" w:eastAsia="x-none"/>
    </w:rPr>
  </w:style>
  <w:style w:type="paragraph" w:customStyle="1" w:styleId="11">
    <w:name w:val="Гиперссылка1"/>
    <w:basedOn w:val="a"/>
    <w:link w:val="a3"/>
    <w:uiPriority w:val="99"/>
    <w:rsid w:val="00ED6183"/>
    <w:pPr>
      <w:widowControl/>
      <w:spacing w:after="200" w:line="276" w:lineRule="auto"/>
    </w:pPr>
    <w:rPr>
      <w:rFonts w:ascii="Calibri" w:hAnsi="Calibri"/>
      <w:color w:val="0000FF"/>
      <w:u w:val="single"/>
      <w:lang w:val="x-none" w:eastAsia="x-none"/>
    </w:rPr>
  </w:style>
  <w:style w:type="character" w:styleId="a3">
    <w:name w:val="Hyperlink"/>
    <w:link w:val="11"/>
    <w:uiPriority w:val="99"/>
    <w:unhideWhenUsed/>
    <w:rsid w:val="00ED6183"/>
    <w:rPr>
      <w:rFonts w:ascii="Calibri" w:eastAsia="Times New Roman" w:hAnsi="Calibri" w:cs="Times New Roman"/>
      <w:color w:val="0000FF"/>
      <w:sz w:val="20"/>
      <w:szCs w:val="20"/>
      <w:u w:val="single"/>
      <w:lang w:val="x-none" w:eastAsia="x-none"/>
    </w:rPr>
  </w:style>
  <w:style w:type="paragraph" w:styleId="a4">
    <w:name w:val="Title"/>
    <w:basedOn w:val="a"/>
    <w:next w:val="a"/>
    <w:link w:val="a5"/>
    <w:uiPriority w:val="10"/>
    <w:qFormat/>
    <w:rsid w:val="00ED6183"/>
    <w:pPr>
      <w:widowControl/>
      <w:spacing w:after="200" w:line="276" w:lineRule="auto"/>
    </w:pPr>
    <w:rPr>
      <w:rFonts w:ascii="XO Thames" w:hAnsi="XO Thames"/>
      <w:b/>
      <w:color w:val="auto"/>
      <w:sz w:val="52"/>
      <w:lang w:val="x-none" w:eastAsia="x-none"/>
    </w:rPr>
  </w:style>
  <w:style w:type="character" w:customStyle="1" w:styleId="a5">
    <w:name w:val="Заголовок Знак"/>
    <w:basedOn w:val="a0"/>
    <w:link w:val="a4"/>
    <w:uiPriority w:val="10"/>
    <w:rsid w:val="00ED6183"/>
    <w:rPr>
      <w:rFonts w:ascii="XO Thames" w:eastAsia="Times New Roman" w:hAnsi="XO Thames" w:cs="Times New Roman"/>
      <w:b/>
      <w:sz w:val="52"/>
      <w:szCs w:val="20"/>
      <w:lang w:val="x-none" w:eastAsia="x-none"/>
    </w:rPr>
  </w:style>
  <w:style w:type="paragraph" w:styleId="a6">
    <w:name w:val="Subtitle"/>
    <w:basedOn w:val="a"/>
    <w:next w:val="a"/>
    <w:link w:val="a7"/>
    <w:uiPriority w:val="11"/>
    <w:qFormat/>
    <w:rsid w:val="00ED6183"/>
    <w:pPr>
      <w:widowControl/>
      <w:spacing w:after="200" w:line="276" w:lineRule="auto"/>
    </w:pPr>
    <w:rPr>
      <w:rFonts w:ascii="XO Thames" w:hAnsi="XO Thames"/>
      <w:i/>
      <w:color w:val="616161"/>
      <w:sz w:val="24"/>
      <w:lang w:val="x-none" w:eastAsia="x-none"/>
    </w:rPr>
  </w:style>
  <w:style w:type="character" w:customStyle="1" w:styleId="a7">
    <w:name w:val="Подзаголовок Знак"/>
    <w:basedOn w:val="a0"/>
    <w:link w:val="a6"/>
    <w:uiPriority w:val="11"/>
    <w:rsid w:val="00ED6183"/>
    <w:rPr>
      <w:rFonts w:ascii="XO Thames" w:eastAsia="Times New Roman" w:hAnsi="XO Thames" w:cs="Times New Roman"/>
      <w:i/>
      <w:color w:val="616161"/>
      <w:sz w:val="24"/>
      <w:szCs w:val="20"/>
      <w:lang w:val="x-none" w:eastAsia="x-none"/>
    </w:rPr>
  </w:style>
  <w:style w:type="paragraph" w:styleId="a8">
    <w:name w:val="No Spacing"/>
    <w:uiPriority w:val="1"/>
    <w:qFormat/>
    <w:rsid w:val="00ED6183"/>
    <w:pPr>
      <w:widowControl w:val="0"/>
      <w:spacing w:after="0" w:line="240" w:lineRule="auto"/>
    </w:pPr>
    <w:rPr>
      <w:rFonts w:ascii="Tahoma" w:eastAsia="Tahoma" w:hAnsi="Tahoma" w:cs="Tahoma"/>
      <w:color w:val="000000"/>
      <w:sz w:val="24"/>
      <w:szCs w:val="24"/>
      <w:lang w:eastAsia="ru-RU" w:bidi="ru-RU"/>
    </w:rPr>
  </w:style>
  <w:style w:type="character" w:customStyle="1" w:styleId="ConsPlusNormal1">
    <w:name w:val="ConsPlusNormal1"/>
    <w:link w:val="ConsPlusNormal"/>
    <w:locked/>
    <w:rsid w:val="00ED6183"/>
    <w:rPr>
      <w:rFonts w:ascii="Times New Roman" w:eastAsia="Times New Roman" w:hAnsi="Times New Roman" w:cs="Times New Roman"/>
      <w:sz w:val="24"/>
      <w:lang w:eastAsia="ru-RU"/>
    </w:rPr>
  </w:style>
  <w:style w:type="paragraph" w:customStyle="1" w:styleId="ConsPlusNormal">
    <w:name w:val="ConsPlusNormal"/>
    <w:link w:val="ConsPlusNormal1"/>
    <w:rsid w:val="00ED618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Title1">
    <w:name w:val="ConsPlusTitle1"/>
    <w:link w:val="ConsPlusTitle"/>
    <w:locked/>
    <w:rsid w:val="00ED6183"/>
    <w:rPr>
      <w:rFonts w:ascii="Times New Roman" w:eastAsia="Times New Roman" w:hAnsi="Times New Roman" w:cs="Times New Roman"/>
      <w:b/>
      <w:sz w:val="24"/>
      <w:lang w:eastAsia="ru-RU"/>
    </w:rPr>
  </w:style>
  <w:style w:type="paragraph" w:customStyle="1" w:styleId="ConsPlusTitle">
    <w:name w:val="ConsPlusTitle"/>
    <w:link w:val="ConsPlusTitle1"/>
    <w:rsid w:val="00ED6183"/>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4" Type="http://schemas.openxmlformats.org/officeDocument/2006/relationships/webSettings" Target="webSettings.xml"/><Relationship Id="rId9" Type="http://schemas.openxmlformats.org/officeDocument/2006/relationships/hyperlink" Target="mailto:eltarkachskoe@mail.ru"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4888</Words>
  <Characters>27868</Characters>
  <Application>Microsoft Office Word</Application>
  <DocSecurity>0</DocSecurity>
  <Lines>232</Lines>
  <Paragraphs>65</Paragraphs>
  <ScaleCrop>false</ScaleCrop>
  <Company>SPecialiST RePack</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2021-11-30T06:45:00Z</dcterms:created>
  <dcterms:modified xsi:type="dcterms:W3CDTF">2022-11-10T08:11:00Z</dcterms:modified>
</cp:coreProperties>
</file>