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97" w:rsidRDefault="00463A97" w:rsidP="00463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63A97" w:rsidRDefault="00463A97" w:rsidP="00463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463A97" w:rsidRDefault="00463A97" w:rsidP="00463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463A97" w:rsidRDefault="00463A97" w:rsidP="00463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ЭЛЬТАРКАЧСКОГО  СЕЛЬСКОГО ПОСЕЛЕНИЯ</w:t>
      </w:r>
    </w:p>
    <w:p w:rsidR="00463A97" w:rsidRDefault="00463A97" w:rsidP="00463A97">
      <w:pPr>
        <w:jc w:val="center"/>
        <w:rPr>
          <w:sz w:val="28"/>
          <w:szCs w:val="28"/>
        </w:rPr>
      </w:pPr>
    </w:p>
    <w:p w:rsidR="00463A97" w:rsidRDefault="00463A97" w:rsidP="00463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3A97" w:rsidRDefault="00463A97" w:rsidP="00463A97">
      <w:pPr>
        <w:jc w:val="center"/>
        <w:rPr>
          <w:sz w:val="28"/>
          <w:szCs w:val="28"/>
        </w:rPr>
      </w:pPr>
    </w:p>
    <w:p w:rsidR="00463A97" w:rsidRDefault="00463A97" w:rsidP="00463A97">
      <w:pPr>
        <w:rPr>
          <w:sz w:val="28"/>
          <w:szCs w:val="28"/>
        </w:rPr>
      </w:pPr>
      <w:r>
        <w:rPr>
          <w:sz w:val="28"/>
          <w:szCs w:val="28"/>
        </w:rPr>
        <w:t>29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>11.2016                                      а.Эльтаркач                                    № 154</w:t>
      </w:r>
    </w:p>
    <w:p w:rsidR="00463A97" w:rsidRDefault="00463A97" w:rsidP="00463A97">
      <w:pPr>
        <w:jc w:val="center"/>
        <w:rPr>
          <w:sz w:val="20"/>
          <w:szCs w:val="20"/>
        </w:rPr>
      </w:pPr>
    </w:p>
    <w:p w:rsidR="00463A97" w:rsidRDefault="00463A97" w:rsidP="00463A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земельного налога на территории Эльтаркачского сельского поселения</w:t>
      </w:r>
    </w:p>
    <w:p w:rsidR="00463A97" w:rsidRDefault="00463A97" w:rsidP="00463A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63A97" w:rsidRDefault="00463A97" w:rsidP="00463A9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и Уставом Эльтаркачского сельского поселения, Совет Эльтаркачского сельского поселения </w:t>
      </w:r>
    </w:p>
    <w:p w:rsidR="00463A97" w:rsidRDefault="00463A97" w:rsidP="00463A97">
      <w:pPr>
        <w:ind w:firstLine="540"/>
        <w:jc w:val="both"/>
        <w:rPr>
          <w:sz w:val="28"/>
          <w:szCs w:val="28"/>
        </w:rPr>
      </w:pPr>
    </w:p>
    <w:p w:rsidR="00463A97" w:rsidRDefault="00463A97" w:rsidP="00463A9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463A97" w:rsidRDefault="00463A97" w:rsidP="00463A97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3A97" w:rsidRDefault="00463A97" w:rsidP="00463A97">
      <w:pPr>
        <w:pStyle w:val="ConsPlusNonformat"/>
        <w:widowControl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земельный налог на территории Эльтаркачского сельского поселения.</w:t>
      </w:r>
    </w:p>
    <w:p w:rsidR="00463A97" w:rsidRDefault="00463A97" w:rsidP="00463A97">
      <w:pPr>
        <w:pStyle w:val="ConsPlusNonformat"/>
        <w:widowControl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Установить налоговые ставки в зависимости от разрешенного использования земельных участков в следующих размерах:</w:t>
      </w:r>
    </w:p>
    <w:p w:rsidR="00463A97" w:rsidRDefault="00463A97" w:rsidP="00463A97">
      <w:pPr>
        <w:pStyle w:val="ConsPlusNonformat"/>
        <w:widowControl/>
        <w:tabs>
          <w:tab w:val="left" w:pos="284"/>
        </w:tabs>
        <w:ind w:left="567"/>
        <w:jc w:val="both"/>
        <w:rPr>
          <w:rFonts w:ascii="Times New Roman" w:hAnsi="Times New Roman" w:cs="Times New Roman"/>
          <w:sz w:val="28"/>
          <w:szCs w:val="28"/>
          <w:lang/>
        </w:rPr>
      </w:pPr>
    </w:p>
    <w:tbl>
      <w:tblPr>
        <w:tblW w:w="936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7076"/>
        <w:gridCol w:w="1559"/>
      </w:tblGrid>
      <w:tr w:rsidR="00463A97" w:rsidTr="00AF1750">
        <w:trPr>
          <w:trHeight w:val="6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97" w:rsidRDefault="00463A97" w:rsidP="00AF175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  <w:p w:rsidR="00463A97" w:rsidRDefault="00463A97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97" w:rsidRDefault="00463A97" w:rsidP="00AF175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видов разрешенного использования</w:t>
            </w:r>
          </w:p>
          <w:p w:rsidR="00463A97" w:rsidRDefault="00463A97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97" w:rsidRDefault="00463A97" w:rsidP="00AF175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Ставка,</w:t>
            </w:r>
          </w:p>
          <w:p w:rsidR="00463A97" w:rsidRDefault="00463A97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%</w:t>
            </w:r>
          </w:p>
        </w:tc>
      </w:tr>
      <w:tr w:rsidR="00463A97" w:rsidTr="00AF1750">
        <w:trPr>
          <w:trHeight w:val="18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97" w:rsidRDefault="00463A97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97" w:rsidRDefault="00463A97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97" w:rsidRDefault="00463A97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63A97" w:rsidTr="00AF1750">
        <w:trPr>
          <w:trHeight w:val="7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97" w:rsidRDefault="00463A97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97" w:rsidRDefault="00463A97" w:rsidP="00AF1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97" w:rsidRDefault="00463A97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463A97" w:rsidTr="00AF1750">
        <w:trPr>
          <w:trHeight w:val="6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97" w:rsidRDefault="00463A97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97" w:rsidRDefault="00463A97" w:rsidP="00AF1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97" w:rsidRDefault="00463A97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463A97" w:rsidTr="00AF1750">
        <w:trPr>
          <w:trHeight w:val="6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97" w:rsidRDefault="00463A97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97" w:rsidRDefault="00463A97" w:rsidP="00AF1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97" w:rsidRDefault="00463A97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463A97" w:rsidTr="00AF1750">
        <w:trPr>
          <w:trHeight w:val="6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97" w:rsidRDefault="00463A97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97" w:rsidRDefault="00463A97" w:rsidP="00AF1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97" w:rsidRDefault="00463A97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463A97" w:rsidTr="00AF1750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97" w:rsidRDefault="00463A97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97" w:rsidRDefault="00463A97" w:rsidP="00AF17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97" w:rsidRDefault="00463A97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</w:tbl>
    <w:p w:rsidR="00463A97" w:rsidRDefault="00463A97" w:rsidP="00463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3A97" w:rsidRDefault="00463A97" w:rsidP="00463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Организации уплачивают авансовые платежи по налогу не позднее последнего числа месяца, следующего за истекшим отчетным периодом, а сумма налога, подлежащая уплате в бюджет по итогам налогового периода, вносится не позднее 15 февраля года, следующего за истекшим налоговым периодом.</w:t>
      </w:r>
    </w:p>
    <w:p w:rsidR="00463A97" w:rsidRDefault="00463A97" w:rsidP="00463A9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Освобождаются от уплаты земельного налога:</w:t>
      </w:r>
    </w:p>
    <w:p w:rsidR="00463A97" w:rsidRDefault="00463A97" w:rsidP="00463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войны и инвалиды 1-ой группы.</w:t>
      </w:r>
    </w:p>
    <w:p w:rsidR="00463A97" w:rsidRDefault="00463A97" w:rsidP="00463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казенные предприятия в отношении земельных участков под строящимися либо реконструируемыми объектами социальной сферы и коммунальной инфраструктуры на территории Эльтаркачского сельского поселения, на срок такого строительства либо реконструкции; </w:t>
      </w:r>
    </w:p>
    <w:p w:rsidR="00463A97" w:rsidRDefault="00463A97" w:rsidP="00463A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органы местного самоуправления, организации и учреждения образования, здравоохранения и социального обеспечения, физической культуры и спорта, культуры и искусства, финансируемые за счет средств бюджета Эльтаркачского сельского поселения и бюджета Усть-Джегутинского муниципального района,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463A97" w:rsidRDefault="00463A97" w:rsidP="00463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земельные участки, предназначенные для размещения кладбищ и скотомогильников.</w:t>
      </w:r>
    </w:p>
    <w:p w:rsidR="00463A97" w:rsidRDefault="00463A97" w:rsidP="00463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Налогоплательщики, имеющие право на уменьшение налогооблагаемой базы, в соответствии с </w:t>
      </w:r>
      <w:hyperlink r:id="rId7" w:history="1">
        <w:r>
          <w:rPr>
            <w:rStyle w:val="a3"/>
          </w:rPr>
          <w:t>пунктом 5 статьи 391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до 1 февраля года, следующего за налоговым периодом, должны представить в налоговые органы документы, подтверждающие такое право.</w:t>
      </w:r>
    </w:p>
    <w:p w:rsidR="00463A97" w:rsidRDefault="00463A97" w:rsidP="00463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Признать утратившим силу решение Совета Эльтаркачского сельского поселения от 30.08.2016 № 151 «Об установлении земельного налога на территории Эльтаркачского сельского поселения».</w:t>
      </w:r>
    </w:p>
    <w:p w:rsidR="00463A97" w:rsidRDefault="00463A97" w:rsidP="00463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>
        <w:rPr>
          <w:rFonts w:ascii="Times New Roman" w:hAnsi="Times New Roman" w:cs="Times New Roman"/>
          <w:sz w:val="28"/>
          <w:szCs w:val="28"/>
          <w:lang/>
        </w:rPr>
        <w:t>Настоящее решение опубликовать в газете «Джегутинская неделя»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</w:p>
    <w:p w:rsidR="00463A97" w:rsidRDefault="00463A97" w:rsidP="00463A97">
      <w:pPr>
        <w:tabs>
          <w:tab w:val="left" w:pos="567"/>
        </w:tabs>
        <w:spacing w:line="288" w:lineRule="exact"/>
        <w:ind w:right="2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8. Разместить настоящее решение на официальном сайте администрации Эльтаркачского сельского поселения в сети «Интернет» </w:t>
      </w:r>
      <w:hyperlink r:id="rId8" w:history="1">
        <w:r>
          <w:rPr>
            <w:rStyle w:val="a3"/>
            <w:lang/>
          </w:rPr>
          <w:t>www.eltarkachskoe</w:t>
        </w:r>
        <w:r>
          <w:rPr>
            <w:rStyle w:val="a3"/>
            <w:shd w:val="clear" w:color="auto" w:fill="FFFFFF"/>
          </w:rPr>
          <w:t>.ru</w:t>
        </w:r>
      </w:hyperlink>
      <w:r>
        <w:rPr>
          <w:sz w:val="28"/>
          <w:szCs w:val="28"/>
          <w:u w:val="single"/>
          <w:shd w:val="clear" w:color="auto" w:fill="FFFFFF"/>
        </w:rPr>
        <w:t>.</w:t>
      </w:r>
    </w:p>
    <w:p w:rsidR="00463A97" w:rsidRDefault="00463A97" w:rsidP="00463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9. Настоящее решение вступает в силу с 1 января 2017 года, но не ранее чем по истечении одного месяца со дня его официального опубликования.</w:t>
      </w:r>
    </w:p>
    <w:p w:rsidR="00463A97" w:rsidRDefault="00463A97" w:rsidP="00463A97">
      <w:pPr>
        <w:rPr>
          <w:b/>
          <w:sz w:val="28"/>
          <w:szCs w:val="28"/>
        </w:rPr>
      </w:pPr>
    </w:p>
    <w:p w:rsidR="00463A97" w:rsidRDefault="00463A97" w:rsidP="00463A97">
      <w:pPr>
        <w:pStyle w:val="ConsPlusNormal"/>
        <w:rPr>
          <w:sz w:val="28"/>
          <w:szCs w:val="28"/>
          <w:highlight w:val="yellow"/>
        </w:rPr>
      </w:pPr>
    </w:p>
    <w:p w:rsidR="00463A97" w:rsidRDefault="00463A97" w:rsidP="00463A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Эльтаркачского</w:t>
      </w:r>
    </w:p>
    <w:p w:rsidR="00463A97" w:rsidRDefault="00463A97" w:rsidP="00463A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А.М. Лайпанов</w:t>
      </w:r>
    </w:p>
    <w:p w:rsidR="00463A97" w:rsidRDefault="00463A97" w:rsidP="00463A97">
      <w:pPr>
        <w:rPr>
          <w:b/>
          <w:sz w:val="28"/>
          <w:szCs w:val="28"/>
        </w:rPr>
      </w:pPr>
    </w:p>
    <w:p w:rsidR="007B559A" w:rsidRPr="00463A97" w:rsidRDefault="007B559A" w:rsidP="00463A97"/>
    <w:sectPr w:rsidR="007B559A" w:rsidRPr="00463A97" w:rsidSect="00E8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884" w:rsidRDefault="00A35884" w:rsidP="003211F1">
      <w:pPr>
        <w:spacing w:after="0" w:line="240" w:lineRule="auto"/>
      </w:pPr>
      <w:r>
        <w:separator/>
      </w:r>
    </w:p>
  </w:endnote>
  <w:endnote w:type="continuationSeparator" w:id="1">
    <w:p w:rsidR="00A35884" w:rsidRDefault="00A35884" w:rsidP="0032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884" w:rsidRDefault="00A35884" w:rsidP="003211F1">
      <w:pPr>
        <w:spacing w:after="0" w:line="240" w:lineRule="auto"/>
      </w:pPr>
      <w:r>
        <w:separator/>
      </w:r>
    </w:p>
  </w:footnote>
  <w:footnote w:type="continuationSeparator" w:id="1">
    <w:p w:rsidR="00A35884" w:rsidRDefault="00A35884" w:rsidP="00321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EE5"/>
    <w:multiLevelType w:val="hybridMultilevel"/>
    <w:tmpl w:val="CEC29888"/>
    <w:lvl w:ilvl="0" w:tplc="00E497C8">
      <w:start w:val="1"/>
      <w:numFmt w:val="decimal"/>
      <w:lvlText w:val="%1."/>
      <w:lvlJc w:val="left"/>
      <w:pPr>
        <w:ind w:left="1632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51F7266"/>
    <w:multiLevelType w:val="hybridMultilevel"/>
    <w:tmpl w:val="CEC29888"/>
    <w:lvl w:ilvl="0" w:tplc="00E497C8">
      <w:start w:val="1"/>
      <w:numFmt w:val="decimal"/>
      <w:lvlText w:val="%1."/>
      <w:lvlJc w:val="left"/>
      <w:pPr>
        <w:ind w:left="1632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11F1"/>
    <w:rsid w:val="00072BCD"/>
    <w:rsid w:val="00174AB5"/>
    <w:rsid w:val="0021328A"/>
    <w:rsid w:val="003211F1"/>
    <w:rsid w:val="003E4D46"/>
    <w:rsid w:val="00463A97"/>
    <w:rsid w:val="00476BB0"/>
    <w:rsid w:val="00627FA9"/>
    <w:rsid w:val="00681062"/>
    <w:rsid w:val="007B559A"/>
    <w:rsid w:val="00975000"/>
    <w:rsid w:val="00A35884"/>
    <w:rsid w:val="00B2796B"/>
    <w:rsid w:val="00E8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1F1"/>
    <w:rPr>
      <w:color w:val="0000FF" w:themeColor="hyperlink"/>
      <w:u w:val="single"/>
    </w:rPr>
  </w:style>
  <w:style w:type="paragraph" w:customStyle="1" w:styleId="ConsPlusNormal">
    <w:name w:val="ConsPlusNormal"/>
    <w:rsid w:val="003211F1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paragraph" w:styleId="a4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5"/>
    <w:uiPriority w:val="99"/>
    <w:semiHidden/>
    <w:rsid w:val="0032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4"/>
    <w:uiPriority w:val="99"/>
    <w:semiHidden/>
    <w:rsid w:val="003211F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3211F1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11F1"/>
    <w:rPr>
      <w:rFonts w:ascii="Times New Roman" w:hAnsi="Times New Roman" w:cs="Times New Roman" w:hint="default"/>
      <w:color w:val="106BBE"/>
    </w:rPr>
  </w:style>
  <w:style w:type="paragraph" w:styleId="a8">
    <w:name w:val="Body Text"/>
    <w:basedOn w:val="a"/>
    <w:link w:val="a9"/>
    <w:uiPriority w:val="99"/>
    <w:unhideWhenUsed/>
    <w:rsid w:val="003E4D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3E4D4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E4D46"/>
  </w:style>
  <w:style w:type="paragraph" w:customStyle="1" w:styleId="p7">
    <w:name w:val="p7"/>
    <w:basedOn w:val="a"/>
    <w:rsid w:val="003E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3E4D46"/>
  </w:style>
  <w:style w:type="character" w:customStyle="1" w:styleId="s3">
    <w:name w:val="s3"/>
    <w:rsid w:val="003E4D46"/>
  </w:style>
  <w:style w:type="character" w:styleId="aa">
    <w:name w:val="Strong"/>
    <w:uiPriority w:val="22"/>
    <w:qFormat/>
    <w:rsid w:val="00681062"/>
    <w:rPr>
      <w:b/>
      <w:bCs/>
    </w:rPr>
  </w:style>
  <w:style w:type="paragraph" w:customStyle="1" w:styleId="ConsPlusNonformat">
    <w:name w:val="ConsPlusNonformat"/>
    <w:rsid w:val="00627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arkach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1343607E8FBB7BBA7FDC09F9C21D5958F5556F27DA9A31A154D952AD8C791B7C732FD9CDZ1H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3099</Characters>
  <Application>Microsoft Office Word</Application>
  <DocSecurity>0</DocSecurity>
  <Lines>25</Lines>
  <Paragraphs>7</Paragraphs>
  <ScaleCrop>false</ScaleCrop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2017-05-30T11:50:00Z</dcterms:created>
  <dcterms:modified xsi:type="dcterms:W3CDTF">2017-06-01T08:28:00Z</dcterms:modified>
</cp:coreProperties>
</file>