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A8" w:rsidRDefault="00F362A8" w:rsidP="00F362A8">
      <w:pPr>
        <w:jc w:val="center"/>
        <w:rPr>
          <w:sz w:val="28"/>
          <w:szCs w:val="28"/>
        </w:rPr>
      </w:pPr>
    </w:p>
    <w:p w:rsidR="00F362A8" w:rsidRPr="00565697" w:rsidRDefault="00F362A8" w:rsidP="00F362A8">
      <w:pPr>
        <w:jc w:val="right"/>
        <w:rPr>
          <w:b/>
          <w:sz w:val="28"/>
          <w:szCs w:val="28"/>
        </w:rPr>
      </w:pPr>
      <w:r>
        <w:rPr>
          <w:sz w:val="28"/>
          <w:szCs w:val="28"/>
        </w:rPr>
        <w:t xml:space="preserve">      </w:t>
      </w:r>
      <w:r w:rsidR="00CB282A">
        <w:rPr>
          <w:sz w:val="28"/>
          <w:szCs w:val="28"/>
        </w:rPr>
        <w:t xml:space="preserve"> </w:t>
      </w:r>
      <w:r>
        <w:rPr>
          <w:sz w:val="28"/>
          <w:szCs w:val="28"/>
        </w:rPr>
        <w:tab/>
      </w:r>
    </w:p>
    <w:p w:rsidR="00F362A8" w:rsidRPr="00E365A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РОССИЙСКАЯ ФЕДЕРАЦИЯ</w:t>
      </w:r>
    </w:p>
    <w:p w:rsidR="00F362A8" w:rsidRDefault="00F362A8" w:rsidP="00F362A8">
      <w:pPr>
        <w:pStyle w:val="a6"/>
        <w:jc w:val="center"/>
        <w:rPr>
          <w:rFonts w:ascii="Times New Roman" w:hAnsi="Times New Roman" w:cs="Times New Roman"/>
          <w:b/>
          <w:bCs/>
          <w:sz w:val="28"/>
          <w:szCs w:val="28"/>
        </w:rPr>
      </w:pPr>
      <w:r w:rsidRPr="00E365AC">
        <w:rPr>
          <w:rFonts w:ascii="Times New Roman" w:hAnsi="Times New Roman" w:cs="Times New Roman"/>
          <w:b/>
          <w:bCs/>
          <w:sz w:val="28"/>
          <w:szCs w:val="28"/>
        </w:rPr>
        <w:t>КАРАЧАЕВО-ЧЕРКЕССКАЯ РЕСПУБЛИКА</w:t>
      </w:r>
    </w:p>
    <w:p w:rsidR="00F362A8" w:rsidRPr="00E365AC" w:rsidRDefault="00F362A8" w:rsidP="00F362A8">
      <w:pPr>
        <w:pStyle w:val="a6"/>
        <w:jc w:val="center"/>
        <w:rPr>
          <w:rFonts w:ascii="Times New Roman" w:hAnsi="Times New Roman" w:cs="Times New Roman"/>
          <w:b/>
          <w:bCs/>
          <w:sz w:val="28"/>
          <w:szCs w:val="28"/>
        </w:rPr>
      </w:pPr>
      <w:r>
        <w:rPr>
          <w:rFonts w:ascii="Times New Roman" w:hAnsi="Times New Roman" w:cs="Times New Roman"/>
          <w:b/>
          <w:bCs/>
          <w:sz w:val="28"/>
          <w:szCs w:val="28"/>
        </w:rPr>
        <w:t>УСТЬ-ДЖЕГУТИНСКИЙ МУНИЦИПАЛЬНЫЙ РАЙОН</w:t>
      </w:r>
    </w:p>
    <w:p w:rsidR="00F362A8" w:rsidRPr="00D977B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 xml:space="preserve">СОВЕТ </w:t>
      </w:r>
      <w:r w:rsidR="00EA6B80">
        <w:rPr>
          <w:rFonts w:ascii="Times New Roman" w:hAnsi="Times New Roman" w:cs="Times New Roman"/>
          <w:b/>
          <w:sz w:val="28"/>
          <w:szCs w:val="28"/>
        </w:rPr>
        <w:t>ЭЛЬТАРКАЧСКОГО</w:t>
      </w:r>
      <w:r>
        <w:rPr>
          <w:rFonts w:ascii="Times New Roman" w:hAnsi="Times New Roman" w:cs="Times New Roman"/>
          <w:b/>
          <w:sz w:val="28"/>
          <w:szCs w:val="28"/>
        </w:rPr>
        <w:t xml:space="preserve"> СЕЛЬСКОГО ПОСЕЛЕНИЯ</w:t>
      </w:r>
    </w:p>
    <w:p w:rsidR="00F362A8" w:rsidRPr="00E365A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РЕШЕНИЕ</w:t>
      </w:r>
    </w:p>
    <w:p w:rsidR="00F362A8" w:rsidRPr="00565697" w:rsidRDefault="00F362A8" w:rsidP="00F362A8">
      <w:pPr>
        <w:rPr>
          <w:b/>
          <w:sz w:val="28"/>
          <w:szCs w:val="28"/>
        </w:rPr>
      </w:pPr>
    </w:p>
    <w:p w:rsidR="00F362A8" w:rsidRDefault="00F362A8" w:rsidP="00F362A8">
      <w:pPr>
        <w:tabs>
          <w:tab w:val="left" w:pos="210"/>
          <w:tab w:val="left" w:pos="708"/>
          <w:tab w:val="left" w:pos="1416"/>
          <w:tab w:val="left" w:pos="2124"/>
          <w:tab w:val="left" w:pos="2832"/>
          <w:tab w:val="left" w:pos="3540"/>
          <w:tab w:val="left" w:pos="4248"/>
          <w:tab w:val="center" w:pos="4677"/>
          <w:tab w:val="left" w:pos="4956"/>
          <w:tab w:val="left" w:pos="5664"/>
          <w:tab w:val="left" w:pos="8160"/>
        </w:tabs>
        <w:rPr>
          <w:b/>
          <w:sz w:val="28"/>
          <w:szCs w:val="28"/>
        </w:rPr>
      </w:pPr>
      <w:r>
        <w:rPr>
          <w:sz w:val="28"/>
          <w:szCs w:val="28"/>
        </w:rPr>
        <w:t>«</w:t>
      </w:r>
      <w:r w:rsidR="00CB282A">
        <w:rPr>
          <w:sz w:val="28"/>
          <w:szCs w:val="28"/>
        </w:rPr>
        <w:t>8</w:t>
      </w:r>
      <w:r>
        <w:rPr>
          <w:sz w:val="28"/>
          <w:szCs w:val="28"/>
        </w:rPr>
        <w:t>»</w:t>
      </w:r>
      <w:r w:rsidR="00CB282A">
        <w:rPr>
          <w:sz w:val="28"/>
          <w:szCs w:val="28"/>
        </w:rPr>
        <w:t xml:space="preserve"> февраля </w:t>
      </w:r>
      <w:r>
        <w:rPr>
          <w:sz w:val="28"/>
          <w:szCs w:val="28"/>
        </w:rPr>
        <w:t xml:space="preserve">2022                          аул </w:t>
      </w:r>
      <w:r w:rsidR="00EA6B80">
        <w:rPr>
          <w:sz w:val="28"/>
          <w:szCs w:val="28"/>
        </w:rPr>
        <w:t>Эльтаркач</w:t>
      </w:r>
      <w:r>
        <w:rPr>
          <w:sz w:val="28"/>
          <w:szCs w:val="28"/>
        </w:rPr>
        <w:t xml:space="preserve">                                №</w:t>
      </w:r>
      <w:r w:rsidR="00CB282A">
        <w:rPr>
          <w:sz w:val="28"/>
          <w:szCs w:val="28"/>
        </w:rPr>
        <w:t xml:space="preserve"> 23</w:t>
      </w:r>
      <w:r>
        <w:rPr>
          <w:sz w:val="28"/>
          <w:szCs w:val="28"/>
        </w:rPr>
        <w:tab/>
      </w:r>
      <w:r>
        <w:rPr>
          <w:sz w:val="28"/>
          <w:szCs w:val="28"/>
        </w:rPr>
        <w:tab/>
      </w:r>
      <w:r w:rsidRPr="00565697">
        <w:rPr>
          <w:b/>
          <w:sz w:val="28"/>
          <w:szCs w:val="28"/>
        </w:rPr>
        <w:tab/>
      </w:r>
      <w:r w:rsidRPr="00565697">
        <w:rPr>
          <w:b/>
          <w:sz w:val="28"/>
          <w:szCs w:val="28"/>
        </w:rPr>
        <w:tab/>
      </w:r>
      <w:r w:rsidRPr="00565697">
        <w:rPr>
          <w:b/>
          <w:sz w:val="28"/>
          <w:szCs w:val="28"/>
        </w:rPr>
        <w:tab/>
      </w:r>
    </w:p>
    <w:p w:rsidR="00F362A8" w:rsidRPr="007615AC" w:rsidRDefault="00F362A8" w:rsidP="00F362A8">
      <w:pPr>
        <w:tabs>
          <w:tab w:val="left" w:pos="210"/>
          <w:tab w:val="left" w:pos="708"/>
          <w:tab w:val="left" w:pos="1416"/>
          <w:tab w:val="left" w:pos="2124"/>
          <w:tab w:val="left" w:pos="2832"/>
          <w:tab w:val="left" w:pos="3540"/>
          <w:tab w:val="left" w:pos="4248"/>
          <w:tab w:val="center" w:pos="4677"/>
          <w:tab w:val="left" w:pos="4956"/>
          <w:tab w:val="left" w:pos="5664"/>
          <w:tab w:val="left" w:pos="8160"/>
        </w:tabs>
        <w:rPr>
          <w:sz w:val="28"/>
          <w:szCs w:val="28"/>
        </w:rPr>
      </w:pPr>
      <w:r w:rsidRPr="007615AC">
        <w:rPr>
          <w:sz w:val="28"/>
          <w:szCs w:val="28"/>
        </w:rPr>
        <w:t xml:space="preserve">Об утверждении перечня ключевых показателей, индикативных показателей и их целевых </w:t>
      </w:r>
      <w:proofErr w:type="gramStart"/>
      <w:r w:rsidRPr="007615AC">
        <w:rPr>
          <w:sz w:val="28"/>
          <w:szCs w:val="28"/>
        </w:rPr>
        <w:t xml:space="preserve">значений </w:t>
      </w:r>
      <w:r w:rsidRPr="007615AC">
        <w:rPr>
          <w:color w:val="000000"/>
          <w:sz w:val="28"/>
          <w:szCs w:val="28"/>
        </w:rPr>
        <w:t xml:space="preserve"> в</w:t>
      </w:r>
      <w:proofErr w:type="gramEnd"/>
      <w:r w:rsidRPr="007615AC">
        <w:rPr>
          <w:color w:val="000000"/>
          <w:sz w:val="28"/>
          <w:szCs w:val="28"/>
        </w:rPr>
        <w:t xml:space="preserve"> области муниципального земельного контроля на территории </w:t>
      </w:r>
      <w:proofErr w:type="spellStart"/>
      <w:r w:rsidR="00EA6B80">
        <w:rPr>
          <w:color w:val="000000"/>
          <w:sz w:val="28"/>
          <w:szCs w:val="28"/>
        </w:rPr>
        <w:t>Эльтаркачского</w:t>
      </w:r>
      <w:proofErr w:type="spellEnd"/>
      <w:r w:rsidRPr="007615AC">
        <w:rPr>
          <w:color w:val="000000"/>
          <w:sz w:val="28"/>
          <w:szCs w:val="28"/>
        </w:rPr>
        <w:t xml:space="preserve"> сельского поселения</w:t>
      </w:r>
      <w:r>
        <w:rPr>
          <w:color w:val="000000"/>
          <w:sz w:val="28"/>
          <w:szCs w:val="28"/>
        </w:rPr>
        <w:t xml:space="preserve"> Усть-Джегутинского муниципального района</w:t>
      </w:r>
    </w:p>
    <w:p w:rsidR="00F362A8" w:rsidRPr="007615AC" w:rsidRDefault="00F362A8" w:rsidP="00F362A8">
      <w:pPr>
        <w:pStyle w:val="a7"/>
        <w:rPr>
          <w:color w:val="000000"/>
          <w:sz w:val="27"/>
          <w:szCs w:val="27"/>
        </w:rPr>
      </w:pPr>
      <w:r>
        <w:rPr>
          <w:sz w:val="28"/>
          <w:szCs w:val="28"/>
        </w:rPr>
        <w:t xml:space="preserve">                         </w:t>
      </w:r>
      <w:r w:rsidRPr="00565697">
        <w:rPr>
          <w:sz w:val="28"/>
          <w:szCs w:val="28"/>
        </w:rPr>
        <w:t xml:space="preserve">В </w:t>
      </w:r>
      <w:r>
        <w:rPr>
          <w:sz w:val="28"/>
          <w:szCs w:val="28"/>
        </w:rPr>
        <w:t xml:space="preserve">соответствии со статьей 30 Федерального закона от 31 июля  2020 года №248-ФЗ «О государственном контроле (надзоре) и муниципальном контроле в Российской Федерации», </w:t>
      </w:r>
      <w:r w:rsidRPr="007C4E89">
        <w:rPr>
          <w:bCs/>
          <w:sz w:val="28"/>
          <w:szCs w:val="28"/>
        </w:rPr>
        <w:t>Федеральным законом от 6 октября 2003 г. № 131-ФЗ «Об общих принципах организации местного самоуправления в Российской Федерации»</w:t>
      </w:r>
      <w:r>
        <w:rPr>
          <w:bCs/>
          <w:sz w:val="28"/>
          <w:szCs w:val="28"/>
        </w:rPr>
        <w:t xml:space="preserve">, </w:t>
      </w:r>
      <w:r w:rsidRPr="00A149A9">
        <w:rPr>
          <w:bCs/>
          <w:sz w:val="28"/>
          <w:szCs w:val="28"/>
        </w:rPr>
        <w:t xml:space="preserve">Решением Совета </w:t>
      </w:r>
      <w:proofErr w:type="spellStart"/>
      <w:r w:rsidR="00AC0B17">
        <w:rPr>
          <w:bCs/>
          <w:sz w:val="28"/>
          <w:szCs w:val="28"/>
        </w:rPr>
        <w:t>Эльтаркачского</w:t>
      </w:r>
      <w:proofErr w:type="spellEnd"/>
      <w:r w:rsidR="00EA6B80">
        <w:rPr>
          <w:bCs/>
          <w:sz w:val="28"/>
          <w:szCs w:val="28"/>
        </w:rPr>
        <w:t xml:space="preserve"> сельского поселения от 19.11.2021 № 11</w:t>
      </w:r>
      <w:r w:rsidRPr="00A149A9">
        <w:rPr>
          <w:bCs/>
          <w:sz w:val="28"/>
          <w:szCs w:val="28"/>
        </w:rPr>
        <w:t xml:space="preserve">  «</w:t>
      </w:r>
      <w:r>
        <w:rPr>
          <w:color w:val="000000"/>
          <w:sz w:val="27"/>
          <w:szCs w:val="27"/>
        </w:rPr>
        <w:t xml:space="preserve">Об утверждении Положения о муниципальном земельном контроле на территории </w:t>
      </w:r>
      <w:proofErr w:type="spellStart"/>
      <w:r w:rsidR="00EA6B80">
        <w:rPr>
          <w:color w:val="000000"/>
          <w:sz w:val="27"/>
          <w:szCs w:val="27"/>
        </w:rPr>
        <w:t>Эльтаркачского</w:t>
      </w:r>
      <w:proofErr w:type="spellEnd"/>
      <w:r>
        <w:rPr>
          <w:color w:val="000000"/>
          <w:sz w:val="27"/>
          <w:szCs w:val="27"/>
        </w:rPr>
        <w:t xml:space="preserve"> сельского поселения», руководствуясь Уставом </w:t>
      </w:r>
      <w:proofErr w:type="spellStart"/>
      <w:r w:rsidR="00EA6B80">
        <w:rPr>
          <w:color w:val="000000"/>
          <w:sz w:val="27"/>
          <w:szCs w:val="27"/>
        </w:rPr>
        <w:t>Эльтаркачского</w:t>
      </w:r>
      <w:proofErr w:type="spellEnd"/>
      <w:r>
        <w:rPr>
          <w:color w:val="000000"/>
          <w:sz w:val="27"/>
          <w:szCs w:val="27"/>
        </w:rPr>
        <w:t xml:space="preserve"> сельского поселения, Совет </w:t>
      </w:r>
      <w:proofErr w:type="spellStart"/>
      <w:r w:rsidR="00EA6B80">
        <w:rPr>
          <w:color w:val="000000"/>
          <w:sz w:val="27"/>
          <w:szCs w:val="27"/>
        </w:rPr>
        <w:t>Эльтаркачского</w:t>
      </w:r>
      <w:proofErr w:type="spellEnd"/>
      <w:r>
        <w:rPr>
          <w:color w:val="000000"/>
          <w:sz w:val="27"/>
          <w:szCs w:val="27"/>
        </w:rPr>
        <w:t xml:space="preserve"> сельского поселения</w:t>
      </w:r>
    </w:p>
    <w:p w:rsidR="00F362A8" w:rsidRPr="00911DBF" w:rsidRDefault="00F362A8" w:rsidP="00F362A8">
      <w:pPr>
        <w:pStyle w:val="a6"/>
        <w:rPr>
          <w:rFonts w:ascii="Times New Roman" w:hAnsi="Times New Roman" w:cs="Times New Roman"/>
          <w:b/>
          <w:sz w:val="28"/>
          <w:szCs w:val="28"/>
        </w:rPr>
      </w:pPr>
      <w:r w:rsidRPr="00911DBF">
        <w:rPr>
          <w:rFonts w:ascii="Times New Roman" w:hAnsi="Times New Roman" w:cs="Times New Roman"/>
          <w:b/>
          <w:sz w:val="28"/>
          <w:szCs w:val="28"/>
        </w:rPr>
        <w:t>РЕШИЛ:</w:t>
      </w:r>
    </w:p>
    <w:p w:rsidR="00F362A8" w:rsidRPr="00565697" w:rsidRDefault="00F362A8" w:rsidP="00F362A8">
      <w:pPr>
        <w:suppressAutoHyphens/>
        <w:rPr>
          <w:b/>
          <w:sz w:val="28"/>
          <w:szCs w:val="28"/>
        </w:rPr>
      </w:pPr>
    </w:p>
    <w:p w:rsidR="00F362A8" w:rsidRDefault="00F362A8" w:rsidP="00F362A8">
      <w:pPr>
        <w:ind w:firstLine="708"/>
        <w:jc w:val="both"/>
        <w:rPr>
          <w:sz w:val="28"/>
          <w:szCs w:val="28"/>
        </w:rPr>
      </w:pPr>
      <w:r>
        <w:rPr>
          <w:sz w:val="28"/>
          <w:szCs w:val="28"/>
        </w:rPr>
        <w:t xml:space="preserve">1.Утвердить ключевые показатели муниципального земельного контроля на </w:t>
      </w:r>
      <w:proofErr w:type="gramStart"/>
      <w:r>
        <w:rPr>
          <w:sz w:val="28"/>
          <w:szCs w:val="28"/>
        </w:rPr>
        <w:t xml:space="preserve">территории  </w:t>
      </w:r>
      <w:proofErr w:type="spellStart"/>
      <w:r w:rsidR="00EA6B80">
        <w:rPr>
          <w:sz w:val="28"/>
          <w:szCs w:val="28"/>
        </w:rPr>
        <w:t>Эльтаркачского</w:t>
      </w:r>
      <w:proofErr w:type="spellEnd"/>
      <w:proofErr w:type="gramEnd"/>
      <w:r>
        <w:rPr>
          <w:sz w:val="28"/>
          <w:szCs w:val="28"/>
        </w:rPr>
        <w:t xml:space="preserve"> сельского поселения Усть-Джегутинского муниципального района и их целевые значения согласно приложению 1 к настоящему  решению.</w:t>
      </w:r>
    </w:p>
    <w:p w:rsidR="00F362A8" w:rsidRPr="00565697" w:rsidRDefault="00F362A8" w:rsidP="00F362A8">
      <w:pPr>
        <w:ind w:firstLine="708"/>
        <w:jc w:val="both"/>
        <w:rPr>
          <w:sz w:val="28"/>
          <w:szCs w:val="28"/>
        </w:rPr>
      </w:pPr>
      <w:r>
        <w:rPr>
          <w:sz w:val="28"/>
          <w:szCs w:val="28"/>
        </w:rPr>
        <w:t>2</w:t>
      </w:r>
      <w:r w:rsidRPr="00565697">
        <w:rPr>
          <w:sz w:val="28"/>
          <w:szCs w:val="28"/>
        </w:rPr>
        <w:t xml:space="preserve">.Утвердить </w:t>
      </w:r>
      <w:r>
        <w:rPr>
          <w:sz w:val="28"/>
          <w:szCs w:val="28"/>
        </w:rPr>
        <w:t xml:space="preserve">перечень индикативных показателей </w:t>
      </w:r>
      <w:proofErr w:type="gramStart"/>
      <w:r>
        <w:rPr>
          <w:sz w:val="28"/>
          <w:szCs w:val="28"/>
        </w:rPr>
        <w:t>муниципального  земельного</w:t>
      </w:r>
      <w:proofErr w:type="gramEnd"/>
      <w:r>
        <w:rPr>
          <w:sz w:val="28"/>
          <w:szCs w:val="28"/>
        </w:rPr>
        <w:t xml:space="preserve"> контроля на территории </w:t>
      </w:r>
      <w:proofErr w:type="spellStart"/>
      <w:r w:rsidR="00EA6B80">
        <w:rPr>
          <w:sz w:val="28"/>
          <w:szCs w:val="28"/>
        </w:rPr>
        <w:t>Эльтаркачского</w:t>
      </w:r>
      <w:proofErr w:type="spellEnd"/>
      <w:r>
        <w:rPr>
          <w:sz w:val="28"/>
          <w:szCs w:val="28"/>
        </w:rPr>
        <w:t xml:space="preserve"> сельского поселения Усть-Джегутинского муниципального района  согласно приложению 2 к  настоящему  решению.</w:t>
      </w:r>
    </w:p>
    <w:p w:rsidR="00F362A8" w:rsidRPr="00B137F0" w:rsidRDefault="00F362A8" w:rsidP="00F362A8">
      <w:pPr>
        <w:pStyle w:val="a6"/>
        <w:widowControl w:val="0"/>
        <w:jc w:val="both"/>
        <w:rPr>
          <w:rFonts w:ascii="Times New Roman" w:hAnsi="Times New Roman" w:cs="Times New Roman"/>
          <w:sz w:val="28"/>
          <w:szCs w:val="28"/>
        </w:rPr>
      </w:pPr>
      <w:r w:rsidRPr="00990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565697">
        <w:rPr>
          <w:rFonts w:ascii="Times New Roman" w:eastAsia="Times New Roman" w:hAnsi="Times New Roman" w:cs="Times New Roman"/>
          <w:sz w:val="28"/>
          <w:szCs w:val="28"/>
          <w:lang w:eastAsia="ru-RU"/>
        </w:rPr>
        <w:t>.</w:t>
      </w:r>
      <w:r w:rsidRPr="009909FB">
        <w:rPr>
          <w:rFonts w:ascii="Times New Roman" w:hAnsi="Times New Roman" w:cs="Times New Roman"/>
          <w:sz w:val="28"/>
          <w:szCs w:val="28"/>
        </w:rPr>
        <w:t xml:space="preserve"> </w:t>
      </w:r>
      <w:r w:rsidRPr="00B137F0">
        <w:rPr>
          <w:rFonts w:ascii="Times New Roman" w:hAnsi="Times New Roman" w:cs="Times New Roman"/>
          <w:sz w:val="28"/>
          <w:szCs w:val="28"/>
        </w:rPr>
        <w:t xml:space="preserve">Настоящее решение вступает в силу с </w:t>
      </w:r>
      <w:r w:rsidRPr="009909FB">
        <w:rPr>
          <w:rFonts w:ascii="Times New Roman" w:hAnsi="Times New Roman" w:cs="Times New Roman"/>
          <w:sz w:val="28"/>
          <w:szCs w:val="28"/>
        </w:rPr>
        <w:t>18</w:t>
      </w:r>
      <w:r w:rsidRPr="00B137F0">
        <w:rPr>
          <w:rFonts w:ascii="Times New Roman" w:hAnsi="Times New Roman" w:cs="Times New Roman"/>
          <w:sz w:val="28"/>
          <w:szCs w:val="28"/>
        </w:rPr>
        <w:t>.</w:t>
      </w:r>
      <w:r w:rsidRPr="009909FB">
        <w:rPr>
          <w:rFonts w:ascii="Times New Roman" w:hAnsi="Times New Roman" w:cs="Times New Roman"/>
          <w:sz w:val="28"/>
          <w:szCs w:val="28"/>
        </w:rPr>
        <w:t>02</w:t>
      </w:r>
      <w:r w:rsidRPr="00B137F0">
        <w:rPr>
          <w:rFonts w:ascii="Times New Roman" w:hAnsi="Times New Roman" w:cs="Times New Roman"/>
          <w:sz w:val="28"/>
          <w:szCs w:val="28"/>
        </w:rPr>
        <w:t>.2022 года.</w:t>
      </w:r>
    </w:p>
    <w:p w:rsidR="00F362A8" w:rsidRPr="00D221FE" w:rsidRDefault="00F362A8" w:rsidP="00F362A8">
      <w:pPr>
        <w:ind w:firstLine="708"/>
        <w:jc w:val="both"/>
        <w:rPr>
          <w:sz w:val="28"/>
          <w:szCs w:val="28"/>
        </w:rPr>
      </w:pPr>
    </w:p>
    <w:p w:rsidR="00F362A8" w:rsidRPr="00565697" w:rsidRDefault="00F362A8" w:rsidP="00F362A8">
      <w:pPr>
        <w:jc w:val="both"/>
        <w:rPr>
          <w:b/>
          <w:sz w:val="28"/>
          <w:szCs w:val="28"/>
          <w:highlight w:val="yellow"/>
        </w:rPr>
      </w:pPr>
    </w:p>
    <w:p w:rsidR="00F362A8" w:rsidRPr="00565697" w:rsidRDefault="00F362A8" w:rsidP="00F362A8">
      <w:pPr>
        <w:pStyle w:val="a6"/>
        <w:rPr>
          <w:rFonts w:ascii="Times New Roman" w:eastAsia="Times New Roman" w:hAnsi="Times New Roman" w:cs="Times New Roman"/>
          <w:sz w:val="28"/>
          <w:szCs w:val="28"/>
          <w:lang w:eastAsia="ru-RU"/>
        </w:rPr>
      </w:pPr>
      <w:r w:rsidRPr="00911DBF">
        <w:rPr>
          <w:rFonts w:ascii="Times New Roman" w:hAnsi="Times New Roman" w:cs="Times New Roman"/>
          <w:b/>
          <w:color w:val="000000" w:themeColor="text1"/>
          <w:sz w:val="28"/>
          <w:szCs w:val="28"/>
        </w:rPr>
        <w:t xml:space="preserve">Глава </w:t>
      </w:r>
      <w:proofErr w:type="spellStart"/>
      <w:r w:rsidR="00EA6B80">
        <w:rPr>
          <w:rFonts w:ascii="Times New Roman" w:hAnsi="Times New Roman" w:cs="Times New Roman"/>
          <w:b/>
          <w:color w:val="000000" w:themeColor="text1"/>
          <w:sz w:val="28"/>
          <w:szCs w:val="28"/>
        </w:rPr>
        <w:t>Эльтаркачского</w:t>
      </w:r>
      <w:proofErr w:type="spellEnd"/>
      <w:r>
        <w:rPr>
          <w:rFonts w:ascii="Times New Roman" w:hAnsi="Times New Roman" w:cs="Times New Roman"/>
          <w:b/>
          <w:color w:val="000000" w:themeColor="text1"/>
          <w:sz w:val="28"/>
          <w:szCs w:val="28"/>
        </w:rPr>
        <w:t xml:space="preserve">                                                                                     сельского поселения                                   </w:t>
      </w:r>
      <w:r w:rsidR="00EA6B80">
        <w:rPr>
          <w:rFonts w:ascii="Times New Roman" w:hAnsi="Times New Roman" w:cs="Times New Roman"/>
          <w:b/>
          <w:color w:val="000000" w:themeColor="text1"/>
          <w:sz w:val="28"/>
          <w:szCs w:val="28"/>
        </w:rPr>
        <w:t xml:space="preserve">                            </w:t>
      </w:r>
      <w:proofErr w:type="spellStart"/>
      <w:r w:rsidR="00CB282A">
        <w:rPr>
          <w:rFonts w:ascii="Times New Roman" w:hAnsi="Times New Roman" w:cs="Times New Roman"/>
          <w:b/>
          <w:color w:val="000000" w:themeColor="text1"/>
          <w:sz w:val="28"/>
          <w:szCs w:val="28"/>
        </w:rPr>
        <w:t>А.М.Лайпанов</w:t>
      </w:r>
      <w:bookmarkStart w:id="0" w:name="_GoBack"/>
      <w:bookmarkEnd w:id="0"/>
      <w:proofErr w:type="spellEnd"/>
    </w:p>
    <w:p w:rsidR="00F362A8" w:rsidRPr="00ED2A49" w:rsidRDefault="00F362A8" w:rsidP="00F362A8">
      <w:pPr>
        <w:rPr>
          <w:highlight w:val="yellow"/>
        </w:rPr>
        <w:sectPr w:rsidR="00F362A8" w:rsidRPr="00ED2A49" w:rsidSect="00460D08">
          <w:footerReference w:type="default" r:id="rId6"/>
          <w:pgSz w:w="11906" w:h="16838"/>
          <w:pgMar w:top="568" w:right="850" w:bottom="0" w:left="1701" w:header="720" w:footer="136" w:gutter="0"/>
          <w:pgNumType w:start="0"/>
          <w:cols w:space="720"/>
          <w:titlePg/>
          <w:docGrid w:linePitch="299"/>
        </w:sectPr>
      </w:pPr>
    </w:p>
    <w:p w:rsidR="00F362A8" w:rsidRDefault="00F362A8" w:rsidP="00F362A8">
      <w:pPr>
        <w:pStyle w:val="a6"/>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1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r w:rsidRPr="00E365AC">
        <w:rPr>
          <w:rFonts w:ascii="Times New Roman" w:hAnsi="Times New Roman" w:cs="Times New Roman"/>
          <w:sz w:val="24"/>
          <w:szCs w:val="24"/>
        </w:rPr>
        <w:t xml:space="preserve">Совета </w:t>
      </w:r>
      <w:proofErr w:type="spellStart"/>
      <w:r w:rsidR="00EA6B80">
        <w:rPr>
          <w:rFonts w:ascii="Times New Roman" w:hAnsi="Times New Roman" w:cs="Times New Roman"/>
          <w:sz w:val="24"/>
          <w:szCs w:val="24"/>
        </w:rPr>
        <w:t>Эльтаркачского</w:t>
      </w:r>
      <w:proofErr w:type="spellEnd"/>
      <w:r>
        <w:rPr>
          <w:rFonts w:ascii="Times New Roman" w:hAnsi="Times New Roman" w:cs="Times New Roman"/>
          <w:sz w:val="24"/>
          <w:szCs w:val="24"/>
        </w:rPr>
        <w:t xml:space="preserve"> сельского поселения</w:t>
      </w:r>
    </w:p>
    <w:p w:rsidR="00F362A8" w:rsidRPr="00E365AC" w:rsidRDefault="00F362A8" w:rsidP="00F362A8">
      <w:pPr>
        <w:pStyle w:val="a6"/>
        <w:ind w:left="6521"/>
        <w:rPr>
          <w:rFonts w:ascii="Times New Roman" w:hAnsi="Times New Roman" w:cs="Times New Roman"/>
          <w:sz w:val="24"/>
          <w:szCs w:val="24"/>
        </w:rPr>
      </w:pPr>
    </w:p>
    <w:p w:rsidR="00F362A8" w:rsidRDefault="00CB282A" w:rsidP="00F362A8">
      <w:pPr>
        <w:ind w:left="5670"/>
        <w:rPr>
          <w:sz w:val="28"/>
          <w:highlight w:val="yellow"/>
        </w:rPr>
      </w:pPr>
      <w:proofErr w:type="gramStart"/>
      <w:r>
        <w:t>от</w:t>
      </w:r>
      <w:proofErr w:type="gramEnd"/>
      <w:r>
        <w:t xml:space="preserve"> «8» февраля2022 г. № 23</w:t>
      </w:r>
    </w:p>
    <w:p w:rsidR="00F362A8" w:rsidRPr="001F6647" w:rsidRDefault="00F362A8" w:rsidP="00F362A8">
      <w:pPr>
        <w:jc w:val="center"/>
        <w:rPr>
          <w:sz w:val="28"/>
          <w:highlight w:val="yellow"/>
        </w:rPr>
      </w:pPr>
    </w:p>
    <w:p w:rsidR="00F362A8" w:rsidRPr="00EF78FA" w:rsidRDefault="00F362A8" w:rsidP="00F362A8">
      <w:pPr>
        <w:jc w:val="center"/>
        <w:rPr>
          <w:b/>
          <w:sz w:val="28"/>
          <w:szCs w:val="28"/>
        </w:rPr>
      </w:pPr>
      <w:r>
        <w:rPr>
          <w:b/>
          <w:sz w:val="28"/>
          <w:szCs w:val="28"/>
        </w:rPr>
        <w:t xml:space="preserve">Ключевые показатели муниципального земельного контроля </w:t>
      </w:r>
      <w:r w:rsidRPr="00EF78FA">
        <w:rPr>
          <w:b/>
          <w:spacing w:val="2"/>
          <w:sz w:val="28"/>
          <w:szCs w:val="28"/>
        </w:rPr>
        <w:t xml:space="preserve">на </w:t>
      </w:r>
      <w:r>
        <w:rPr>
          <w:b/>
          <w:spacing w:val="2"/>
          <w:sz w:val="28"/>
          <w:szCs w:val="28"/>
        </w:rPr>
        <w:t xml:space="preserve"> </w:t>
      </w:r>
      <w:r>
        <w:rPr>
          <w:b/>
          <w:sz w:val="28"/>
          <w:szCs w:val="28"/>
        </w:rPr>
        <w:t xml:space="preserve"> </w:t>
      </w:r>
      <w:r w:rsidRPr="00EF78FA">
        <w:rPr>
          <w:b/>
          <w:sz w:val="28"/>
          <w:szCs w:val="28"/>
        </w:rPr>
        <w:t xml:space="preserve"> территории </w:t>
      </w:r>
      <w:proofErr w:type="spellStart"/>
      <w:r w:rsidR="00EA6B80">
        <w:rPr>
          <w:b/>
          <w:sz w:val="28"/>
          <w:szCs w:val="28"/>
        </w:rPr>
        <w:t>Эльтаркачского</w:t>
      </w:r>
      <w:proofErr w:type="spellEnd"/>
      <w:r w:rsidRPr="00CF21FA">
        <w:rPr>
          <w:b/>
          <w:sz w:val="28"/>
          <w:szCs w:val="28"/>
        </w:rPr>
        <w:t xml:space="preserve"> сельского поселения Усть-Джегутинского </w:t>
      </w:r>
      <w:r w:rsidRPr="00EF78FA">
        <w:rPr>
          <w:b/>
          <w:sz w:val="28"/>
          <w:szCs w:val="28"/>
        </w:rPr>
        <w:t>муниципального района и их целевые показатели</w:t>
      </w:r>
    </w:p>
    <w:p w:rsidR="00F362A8" w:rsidRDefault="00F362A8"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BA4E35">
      <w:pPr>
        <w:jc w:val="center"/>
        <w:rPr>
          <w:sz w:val="28"/>
        </w:rPr>
      </w:pPr>
    </w:p>
    <w:tbl>
      <w:tblPr>
        <w:tblStyle w:val="a3"/>
        <w:tblW w:w="0" w:type="auto"/>
        <w:tblLook w:val="04A0" w:firstRow="1" w:lastRow="0" w:firstColumn="1" w:lastColumn="0" w:noHBand="0" w:noVBand="1"/>
      </w:tblPr>
      <w:tblGrid>
        <w:gridCol w:w="926"/>
        <w:gridCol w:w="6658"/>
        <w:gridCol w:w="1761"/>
      </w:tblGrid>
      <w:tr w:rsidR="00BA4E35" w:rsidTr="00D26839">
        <w:tc>
          <w:tcPr>
            <w:tcW w:w="959" w:type="dxa"/>
          </w:tcPr>
          <w:p w:rsidR="00BA4E35" w:rsidRDefault="00BA4E35" w:rsidP="00D26839">
            <w:pPr>
              <w:jc w:val="center"/>
              <w:rPr>
                <w:sz w:val="28"/>
              </w:rPr>
            </w:pPr>
            <w:r>
              <w:rPr>
                <w:sz w:val="28"/>
              </w:rPr>
              <w:t>№</w:t>
            </w:r>
          </w:p>
          <w:p w:rsidR="00BA4E35" w:rsidRDefault="00BA4E35" w:rsidP="00D26839">
            <w:pPr>
              <w:jc w:val="center"/>
              <w:rPr>
                <w:sz w:val="28"/>
              </w:rPr>
            </w:pPr>
            <w:proofErr w:type="gramStart"/>
            <w:r>
              <w:rPr>
                <w:sz w:val="28"/>
              </w:rPr>
              <w:t>п</w:t>
            </w:r>
            <w:proofErr w:type="gramEnd"/>
            <w:r>
              <w:rPr>
                <w:sz w:val="28"/>
              </w:rPr>
              <w:t>/п</w:t>
            </w:r>
          </w:p>
        </w:tc>
        <w:tc>
          <w:tcPr>
            <w:tcW w:w="7087" w:type="dxa"/>
          </w:tcPr>
          <w:p w:rsidR="00BA4E35" w:rsidRDefault="00BA4E35" w:rsidP="00D26839">
            <w:pPr>
              <w:jc w:val="center"/>
              <w:rPr>
                <w:sz w:val="28"/>
              </w:rPr>
            </w:pPr>
            <w:r>
              <w:rPr>
                <w:sz w:val="28"/>
              </w:rPr>
              <w:t>Ключевые показатели</w:t>
            </w:r>
          </w:p>
        </w:tc>
        <w:tc>
          <w:tcPr>
            <w:tcW w:w="1809" w:type="dxa"/>
          </w:tcPr>
          <w:p w:rsidR="00BA4E35" w:rsidRDefault="00BA4E35" w:rsidP="00D26839">
            <w:pPr>
              <w:jc w:val="center"/>
              <w:rPr>
                <w:sz w:val="28"/>
              </w:rPr>
            </w:pPr>
            <w:r>
              <w:rPr>
                <w:sz w:val="28"/>
              </w:rPr>
              <w:t>Целевые значения</w:t>
            </w:r>
          </w:p>
        </w:tc>
      </w:tr>
      <w:tr w:rsidR="00BA4E35" w:rsidTr="00D26839">
        <w:tc>
          <w:tcPr>
            <w:tcW w:w="959" w:type="dxa"/>
          </w:tcPr>
          <w:p w:rsidR="00BA4E35" w:rsidRDefault="00BA4E35" w:rsidP="00D26839">
            <w:pPr>
              <w:jc w:val="center"/>
              <w:rPr>
                <w:sz w:val="28"/>
              </w:rPr>
            </w:pPr>
            <w:r>
              <w:rPr>
                <w:sz w:val="28"/>
              </w:rPr>
              <w:t>1</w:t>
            </w:r>
          </w:p>
        </w:tc>
        <w:tc>
          <w:tcPr>
            <w:tcW w:w="7087" w:type="dxa"/>
          </w:tcPr>
          <w:p w:rsidR="00BA4E35" w:rsidRDefault="00BA4E35" w:rsidP="00D26839">
            <w:pPr>
              <w:jc w:val="both"/>
              <w:rPr>
                <w:sz w:val="28"/>
              </w:rPr>
            </w:pPr>
            <w:r>
              <w:rPr>
                <w:sz w:val="28"/>
              </w:rPr>
              <w:t>Процент контрольных мероприятий от общего числа проведенных профилактических мероприятий</w:t>
            </w:r>
          </w:p>
        </w:tc>
        <w:tc>
          <w:tcPr>
            <w:tcW w:w="1809" w:type="dxa"/>
          </w:tcPr>
          <w:p w:rsidR="00BA4E35" w:rsidRDefault="00BA4E35" w:rsidP="00D26839">
            <w:pPr>
              <w:jc w:val="center"/>
              <w:rPr>
                <w:sz w:val="28"/>
              </w:rPr>
            </w:pPr>
            <w:r>
              <w:rPr>
                <w:sz w:val="28"/>
              </w:rPr>
              <w:t>100%</w:t>
            </w:r>
          </w:p>
        </w:tc>
      </w:tr>
      <w:tr w:rsidR="00BA4E35" w:rsidTr="00D26839">
        <w:tc>
          <w:tcPr>
            <w:tcW w:w="959" w:type="dxa"/>
          </w:tcPr>
          <w:p w:rsidR="00BA4E35" w:rsidRDefault="00BA4E35" w:rsidP="00D26839">
            <w:pPr>
              <w:jc w:val="center"/>
              <w:rPr>
                <w:sz w:val="28"/>
              </w:rPr>
            </w:pPr>
            <w:r>
              <w:rPr>
                <w:sz w:val="28"/>
              </w:rPr>
              <w:t>2</w:t>
            </w:r>
          </w:p>
        </w:tc>
        <w:tc>
          <w:tcPr>
            <w:tcW w:w="7087" w:type="dxa"/>
          </w:tcPr>
          <w:p w:rsidR="00BA4E35" w:rsidRDefault="00BA4E35" w:rsidP="00D26839">
            <w:pPr>
              <w:jc w:val="both"/>
              <w:rPr>
                <w:sz w:val="28"/>
              </w:rPr>
            </w:pPr>
            <w:r>
              <w:rPr>
                <w:sz w:val="28"/>
              </w:rPr>
              <w:t xml:space="preserve">Процент устраненных нарушений от общего числа выявленных нарушений земельного законодательства </w:t>
            </w:r>
          </w:p>
        </w:tc>
        <w:tc>
          <w:tcPr>
            <w:tcW w:w="1809" w:type="dxa"/>
          </w:tcPr>
          <w:p w:rsidR="00BA4E35" w:rsidRDefault="00BA4E35" w:rsidP="00D26839">
            <w:pPr>
              <w:jc w:val="center"/>
              <w:rPr>
                <w:sz w:val="28"/>
              </w:rPr>
            </w:pPr>
            <w:r>
              <w:rPr>
                <w:sz w:val="28"/>
              </w:rPr>
              <w:t>80%</w:t>
            </w:r>
          </w:p>
        </w:tc>
      </w:tr>
      <w:tr w:rsidR="00BA4E35" w:rsidTr="00D26839">
        <w:tc>
          <w:tcPr>
            <w:tcW w:w="959" w:type="dxa"/>
          </w:tcPr>
          <w:p w:rsidR="00BA4E35" w:rsidRDefault="00BA4E35" w:rsidP="00D26839">
            <w:pPr>
              <w:jc w:val="center"/>
              <w:rPr>
                <w:sz w:val="28"/>
              </w:rPr>
            </w:pPr>
            <w:r>
              <w:rPr>
                <w:sz w:val="28"/>
              </w:rPr>
              <w:t>3</w:t>
            </w:r>
          </w:p>
        </w:tc>
        <w:tc>
          <w:tcPr>
            <w:tcW w:w="7087" w:type="dxa"/>
          </w:tcPr>
          <w:p w:rsidR="00BA4E35" w:rsidRDefault="00BA4E35" w:rsidP="00D26839">
            <w:pPr>
              <w:jc w:val="both"/>
              <w:rPr>
                <w:sz w:val="28"/>
              </w:rPr>
            </w:pPr>
            <w:r>
              <w:rPr>
                <w:sz w:val="28"/>
              </w:rPr>
              <w:t>Процент отмененных результатов контрольных мероприятий</w:t>
            </w:r>
          </w:p>
        </w:tc>
        <w:tc>
          <w:tcPr>
            <w:tcW w:w="1809" w:type="dxa"/>
          </w:tcPr>
          <w:p w:rsidR="00BA4E35" w:rsidRDefault="00BA4E35" w:rsidP="00D26839">
            <w:pPr>
              <w:jc w:val="center"/>
              <w:rPr>
                <w:sz w:val="28"/>
              </w:rPr>
            </w:pPr>
            <w:r>
              <w:rPr>
                <w:sz w:val="28"/>
              </w:rPr>
              <w:t>0,15%</w:t>
            </w:r>
          </w:p>
        </w:tc>
      </w:tr>
    </w:tbl>
    <w:p w:rsidR="00BA4E35" w:rsidRDefault="00BA4E35" w:rsidP="00BA4E35">
      <w:pPr>
        <w:jc w:val="center"/>
        <w:rPr>
          <w:sz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pStyle w:val="a6"/>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2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r>
        <w:rPr>
          <w:rFonts w:ascii="Times New Roman" w:hAnsi="Times New Roman" w:cs="Times New Roman"/>
          <w:sz w:val="24"/>
          <w:szCs w:val="24"/>
        </w:rPr>
        <w:t xml:space="preserve">Совета </w:t>
      </w:r>
      <w:proofErr w:type="spellStart"/>
      <w:r w:rsidR="00EA6B80">
        <w:rPr>
          <w:rFonts w:ascii="Times New Roman" w:hAnsi="Times New Roman" w:cs="Times New Roman"/>
          <w:sz w:val="24"/>
          <w:szCs w:val="24"/>
        </w:rPr>
        <w:t>Эльтаркачского</w:t>
      </w:r>
      <w:proofErr w:type="spellEnd"/>
      <w:r w:rsidRPr="00E365A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F362A8" w:rsidRPr="00E365AC" w:rsidRDefault="00F362A8" w:rsidP="00F362A8">
      <w:pPr>
        <w:pStyle w:val="a6"/>
        <w:ind w:left="6521"/>
        <w:rPr>
          <w:rFonts w:ascii="Times New Roman" w:hAnsi="Times New Roman" w:cs="Times New Roman"/>
          <w:sz w:val="24"/>
          <w:szCs w:val="24"/>
        </w:rPr>
      </w:pPr>
    </w:p>
    <w:p w:rsidR="00F362A8" w:rsidRDefault="00CB282A" w:rsidP="00CB282A">
      <w:pPr>
        <w:tabs>
          <w:tab w:val="left" w:pos="6765"/>
        </w:tabs>
        <w:jc w:val="right"/>
        <w:rPr>
          <w:sz w:val="28"/>
        </w:rPr>
      </w:pPr>
      <w:proofErr w:type="gramStart"/>
      <w:r>
        <w:t>от</w:t>
      </w:r>
      <w:proofErr w:type="gramEnd"/>
      <w:r>
        <w:t xml:space="preserve"> «8» февраля2022 г. № 23</w:t>
      </w:r>
    </w:p>
    <w:p w:rsidR="00F362A8" w:rsidRDefault="00F362A8" w:rsidP="00F362A8">
      <w:pPr>
        <w:tabs>
          <w:tab w:val="left" w:pos="6765"/>
        </w:tabs>
        <w:rPr>
          <w:sz w:val="28"/>
        </w:rPr>
      </w:pPr>
    </w:p>
    <w:p w:rsidR="00AC0B17" w:rsidRDefault="00F362A8" w:rsidP="00F362A8">
      <w:pPr>
        <w:jc w:val="center"/>
        <w:rPr>
          <w:b/>
          <w:sz w:val="28"/>
          <w:szCs w:val="28"/>
        </w:rPr>
      </w:pPr>
      <w:r w:rsidRPr="00EF78FA">
        <w:rPr>
          <w:b/>
          <w:sz w:val="28"/>
        </w:rPr>
        <w:t xml:space="preserve">Перечень индикативных показателей муниципального </w:t>
      </w:r>
      <w:r>
        <w:rPr>
          <w:b/>
          <w:sz w:val="28"/>
        </w:rPr>
        <w:t xml:space="preserve">земельного </w:t>
      </w:r>
      <w:r w:rsidRPr="00EF78FA">
        <w:rPr>
          <w:b/>
          <w:sz w:val="28"/>
        </w:rPr>
        <w:t xml:space="preserve">контроля </w:t>
      </w:r>
      <w:r>
        <w:rPr>
          <w:b/>
          <w:spacing w:val="2"/>
          <w:sz w:val="28"/>
          <w:szCs w:val="28"/>
        </w:rPr>
        <w:t xml:space="preserve"> </w:t>
      </w:r>
      <w:r w:rsidRPr="00EF78FA">
        <w:rPr>
          <w:b/>
          <w:sz w:val="28"/>
        </w:rPr>
        <w:t xml:space="preserve"> на территории </w:t>
      </w:r>
      <w:proofErr w:type="spellStart"/>
      <w:r w:rsidR="00EA6B80">
        <w:rPr>
          <w:b/>
          <w:sz w:val="28"/>
          <w:szCs w:val="28"/>
        </w:rPr>
        <w:t>Эльтаркачского</w:t>
      </w:r>
      <w:proofErr w:type="spellEnd"/>
      <w:r w:rsidRPr="00CF21FA">
        <w:rPr>
          <w:b/>
          <w:sz w:val="28"/>
          <w:szCs w:val="28"/>
        </w:rPr>
        <w:t xml:space="preserve"> сельского поселения </w:t>
      </w:r>
    </w:p>
    <w:p w:rsidR="00F362A8" w:rsidRPr="00F362A8" w:rsidRDefault="00F362A8" w:rsidP="00F362A8">
      <w:pPr>
        <w:jc w:val="center"/>
        <w:rPr>
          <w:b/>
          <w:sz w:val="28"/>
        </w:rPr>
      </w:pPr>
      <w:r w:rsidRPr="00CF21FA">
        <w:rPr>
          <w:b/>
          <w:sz w:val="28"/>
          <w:szCs w:val="28"/>
        </w:rPr>
        <w:t>Усть-Джегутинского</w:t>
      </w:r>
      <w:r w:rsidRPr="00EF78FA">
        <w:rPr>
          <w:b/>
          <w:sz w:val="28"/>
        </w:rPr>
        <w:t xml:space="preserve"> муниципального района</w:t>
      </w:r>
    </w:p>
    <w:p w:rsidR="00F362A8" w:rsidRDefault="00F362A8" w:rsidP="00F362A8">
      <w:pPr>
        <w:tabs>
          <w:tab w:val="left" w:pos="1134"/>
        </w:tabs>
        <w:jc w:val="center"/>
        <w:rPr>
          <w:b/>
          <w:sz w:val="28"/>
          <w:szCs w:val="20"/>
        </w:rPr>
      </w:pPr>
    </w:p>
    <w:p w:rsidR="00F362A8" w:rsidRDefault="00F362A8" w:rsidP="00F362A8">
      <w:pPr>
        <w:widowControl w:val="0"/>
        <w:rPr>
          <w:b/>
          <w:color w:val="000000"/>
          <w:sz w:val="28"/>
          <w:szCs w:val="28"/>
        </w:rPr>
      </w:pPr>
    </w:p>
    <w:p w:rsidR="00F362A8" w:rsidRDefault="00F362A8" w:rsidP="002C2E99">
      <w:pPr>
        <w:widowControl w:val="0"/>
        <w:rPr>
          <w:b/>
          <w:color w:val="000000"/>
          <w:sz w:val="28"/>
          <w:szCs w:val="28"/>
        </w:rPr>
      </w:pPr>
    </w:p>
    <w:p w:rsidR="002C2E99" w:rsidRPr="002C2E99" w:rsidRDefault="002C2E99" w:rsidP="002C2E99">
      <w:pPr>
        <w:pStyle w:val="a7"/>
        <w:shd w:val="clear" w:color="auto" w:fill="FFFFFF"/>
        <w:spacing w:before="0" w:beforeAutospacing="0" w:after="180" w:afterAutospacing="0"/>
        <w:jc w:val="both"/>
        <w:rPr>
          <w:b/>
          <w:color w:val="1E1D1E"/>
          <w:sz w:val="28"/>
          <w:szCs w:val="28"/>
        </w:rPr>
      </w:pPr>
      <w:r w:rsidRPr="002C2E99">
        <w:rPr>
          <w:b/>
          <w:color w:val="1E1D1E"/>
          <w:sz w:val="28"/>
          <w:szCs w:val="28"/>
        </w:rPr>
        <w:t>Индикативные показатели:</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 количество плановых контрольных (надзорных) мероприятий, проведенных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2) количество внеплановых контрольных (надзорных) мероприятий, проведенных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4) общее количество контрольных (надзорных) мероприятий</w:t>
      </w:r>
      <w:r>
        <w:rPr>
          <w:color w:val="1E1D1E"/>
          <w:sz w:val="28"/>
          <w:szCs w:val="28"/>
        </w:rPr>
        <w:br/>
        <w:t>с взаимодействием, проведенных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5) количество контрольных (надзорных) мероприятий с взаимодействием по каждому виду КНМ, проведенных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6) количество контрольных (надзорных) мероприятий, проведенных</w:t>
      </w:r>
      <w:r>
        <w:rPr>
          <w:color w:val="1E1D1E"/>
          <w:sz w:val="28"/>
          <w:szCs w:val="28"/>
        </w:rPr>
        <w:br/>
        <w:t>с использованием средств дистанционного взаимодействия,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7) количество обязательных профилактических визитов, проведенных</w:t>
      </w:r>
      <w:r>
        <w:rPr>
          <w:color w:val="1E1D1E"/>
          <w:sz w:val="28"/>
          <w:szCs w:val="28"/>
        </w:rPr>
        <w:br/>
        <w:t>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8) количество предостережений о недопустимости нарушения обязательных требований, объявленных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lastRenderedPageBreak/>
        <w:t>11) сумма административных штрафов, наложенных по результатам контрольных (надзорных) мероприятий,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14) общее количество учтенных объектов контроля на конец отчетного периода;</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16) количество учтенных контролируемых лиц на конец отчетного периода;</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18) общее количество жалоб, поданных контролируемыми лицами</w:t>
      </w:r>
      <w:r>
        <w:rPr>
          <w:color w:val="1E1D1E"/>
          <w:sz w:val="28"/>
          <w:szCs w:val="28"/>
        </w:rPr>
        <w:br/>
        <w:t>в досудебном порядке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19) количество жалоб, в отношении которых контрольным (надзорным) органом был нарушен срок рассмотрения,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Pr>
          <w:color w:val="1E1D1E"/>
          <w:sz w:val="28"/>
          <w:szCs w:val="28"/>
        </w:rPr>
        <w:br/>
        <w:t>об удовлетворении заявленных требований, за отчетный период;</w:t>
      </w:r>
    </w:p>
    <w:p w:rsidR="002C2E99" w:rsidRDefault="002C2E99" w:rsidP="00CB282A">
      <w:pPr>
        <w:pStyle w:val="a7"/>
        <w:shd w:val="clear" w:color="auto" w:fill="FFFFFF"/>
        <w:spacing w:before="0" w:beforeAutospacing="0" w:after="180" w:afterAutospacing="0"/>
        <w:jc w:val="both"/>
        <w:rPr>
          <w:b/>
          <w:sz w:val="28"/>
          <w:szCs w:val="28"/>
        </w:rPr>
      </w:pPr>
      <w:r>
        <w:rPr>
          <w:color w:val="1E1D1E"/>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1E25F9" w:rsidRDefault="001E25F9" w:rsidP="002C2E99">
      <w:pPr>
        <w:widowControl w:val="0"/>
        <w:jc w:val="center"/>
      </w:pPr>
    </w:p>
    <w:sectPr w:rsidR="001E25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60" w:rsidRDefault="006B0E60">
      <w:r>
        <w:separator/>
      </w:r>
    </w:p>
  </w:endnote>
  <w:endnote w:type="continuationSeparator" w:id="0">
    <w:p w:rsidR="006B0E60" w:rsidRDefault="006B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06228"/>
      <w:docPartObj>
        <w:docPartGallery w:val="Page Numbers (Bottom of Page)"/>
        <w:docPartUnique/>
      </w:docPartObj>
    </w:sdtPr>
    <w:sdtEndPr>
      <w:rPr>
        <w:rFonts w:ascii="Times New Roman" w:hAnsi="Times New Roman" w:cs="Times New Roman"/>
      </w:rPr>
    </w:sdtEndPr>
    <w:sdtContent>
      <w:p w:rsidR="0059600A" w:rsidRPr="001C0FFD" w:rsidRDefault="00F362A8">
        <w:pPr>
          <w:pStyle w:val="a4"/>
          <w:jc w:val="center"/>
          <w:rPr>
            <w:rFonts w:ascii="Times New Roman" w:hAnsi="Times New Roman" w:cs="Times New Roman"/>
          </w:rPr>
        </w:pPr>
        <w:r w:rsidRPr="001C0FFD">
          <w:rPr>
            <w:rFonts w:ascii="Times New Roman" w:hAnsi="Times New Roman" w:cs="Times New Roman"/>
          </w:rPr>
          <w:fldChar w:fldCharType="begin"/>
        </w:r>
        <w:r w:rsidRPr="001C0FFD">
          <w:rPr>
            <w:rFonts w:ascii="Times New Roman" w:hAnsi="Times New Roman" w:cs="Times New Roman"/>
          </w:rPr>
          <w:instrText>PAGE   \* MERGEFORMAT</w:instrText>
        </w:r>
        <w:r w:rsidRPr="001C0FFD">
          <w:rPr>
            <w:rFonts w:ascii="Times New Roman" w:hAnsi="Times New Roman" w:cs="Times New Roman"/>
          </w:rPr>
          <w:fldChar w:fldCharType="separate"/>
        </w:r>
        <w:r w:rsidR="00CB282A">
          <w:rPr>
            <w:rFonts w:ascii="Times New Roman" w:hAnsi="Times New Roman" w:cs="Times New Roman"/>
            <w:noProof/>
          </w:rPr>
          <w:t>3</w:t>
        </w:r>
        <w:r w:rsidRPr="001C0FF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60" w:rsidRDefault="006B0E60">
      <w:r>
        <w:separator/>
      </w:r>
    </w:p>
  </w:footnote>
  <w:footnote w:type="continuationSeparator" w:id="0">
    <w:p w:rsidR="006B0E60" w:rsidRDefault="006B0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4E"/>
    <w:rsid w:val="001E25F9"/>
    <w:rsid w:val="001F2A4D"/>
    <w:rsid w:val="002C2E99"/>
    <w:rsid w:val="00443A4E"/>
    <w:rsid w:val="004A5B81"/>
    <w:rsid w:val="006B0E60"/>
    <w:rsid w:val="006F4913"/>
    <w:rsid w:val="00A46B68"/>
    <w:rsid w:val="00AC0B17"/>
    <w:rsid w:val="00BA4E35"/>
    <w:rsid w:val="00CB282A"/>
    <w:rsid w:val="00EA6B80"/>
    <w:rsid w:val="00F3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FA85F-DF60-4E03-B8A0-5F9527A1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2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362A8"/>
    <w:pPr>
      <w:tabs>
        <w:tab w:val="center" w:pos="4677"/>
        <w:tab w:val="right" w:pos="9355"/>
      </w:tabs>
    </w:pPr>
    <w:rPr>
      <w:rFonts w:asciiTheme="minorHAnsi" w:eastAsiaTheme="minorEastAsia" w:hAnsiTheme="minorHAnsi" w:cstheme="minorBidi"/>
      <w:sz w:val="22"/>
      <w:szCs w:val="22"/>
      <w:lang w:eastAsia="en-US"/>
    </w:rPr>
  </w:style>
  <w:style w:type="character" w:customStyle="1" w:styleId="a5">
    <w:name w:val="Нижний колонтитул Знак"/>
    <w:basedOn w:val="a0"/>
    <w:link w:val="a4"/>
    <w:uiPriority w:val="99"/>
    <w:rsid w:val="00F362A8"/>
    <w:rPr>
      <w:rFonts w:eastAsiaTheme="minorEastAsia"/>
    </w:rPr>
  </w:style>
  <w:style w:type="paragraph" w:styleId="a6">
    <w:name w:val="No Spacing"/>
    <w:uiPriority w:val="1"/>
    <w:qFormat/>
    <w:rsid w:val="00F362A8"/>
    <w:pPr>
      <w:spacing w:after="0" w:line="240" w:lineRule="auto"/>
    </w:pPr>
    <w:rPr>
      <w:rFonts w:eastAsiaTheme="minorEastAsia"/>
    </w:rPr>
  </w:style>
  <w:style w:type="paragraph" w:styleId="a7">
    <w:name w:val="Normal (Web)"/>
    <w:basedOn w:val="a"/>
    <w:uiPriority w:val="99"/>
    <w:unhideWhenUsed/>
    <w:rsid w:val="00F362A8"/>
    <w:pPr>
      <w:spacing w:before="100" w:beforeAutospacing="1" w:after="100" w:afterAutospacing="1"/>
    </w:pPr>
  </w:style>
  <w:style w:type="paragraph" w:styleId="a8">
    <w:name w:val="Balloon Text"/>
    <w:basedOn w:val="a"/>
    <w:link w:val="a9"/>
    <w:uiPriority w:val="99"/>
    <w:semiHidden/>
    <w:unhideWhenUsed/>
    <w:rsid w:val="00CB282A"/>
    <w:rPr>
      <w:rFonts w:ascii="Segoe UI" w:hAnsi="Segoe UI" w:cs="Segoe UI"/>
      <w:sz w:val="18"/>
      <w:szCs w:val="18"/>
    </w:rPr>
  </w:style>
  <w:style w:type="character" w:customStyle="1" w:styleId="a9">
    <w:name w:val="Текст выноски Знак"/>
    <w:basedOn w:val="a0"/>
    <w:link w:val="a8"/>
    <w:uiPriority w:val="99"/>
    <w:semiHidden/>
    <w:rsid w:val="00CB28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Сагитович</dc:creator>
  <cp:keywords/>
  <dc:description/>
  <cp:lastModifiedBy>User</cp:lastModifiedBy>
  <cp:revision>10</cp:revision>
  <cp:lastPrinted>2022-02-09T10:48:00Z</cp:lastPrinted>
  <dcterms:created xsi:type="dcterms:W3CDTF">2022-02-01T07:34:00Z</dcterms:created>
  <dcterms:modified xsi:type="dcterms:W3CDTF">2022-02-09T10:49:00Z</dcterms:modified>
</cp:coreProperties>
</file>