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81" w:rsidRPr="00FC0C81" w:rsidRDefault="00FC0C81" w:rsidP="00FC0C81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C0C81">
        <w:rPr>
          <w:rFonts w:ascii="Times New Roman" w:hAnsi="Times New Roman" w:cs="Times New Roman"/>
          <w:b/>
          <w:sz w:val="28"/>
          <w:szCs w:val="28"/>
        </w:rPr>
        <w:t>РАЗВИТИЕ СЕМЕЙНЫХ ЖИВОТНОВОДЧЕСКИХ ФЕРМ</w:t>
      </w:r>
    </w:p>
    <w:bookmarkEnd w:id="0"/>
    <w:p w:rsidR="00FC0C81" w:rsidRPr="00FC0C81" w:rsidRDefault="00FC0C81" w:rsidP="00FC0C81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МЕХАНИЗМ ПРЕДОСТАВЛЕНИЯ ГОСУДАРСТВЕННОЙ ПОДДЕРЖКИ (ПОШАГОВЫЙ АЛГОРИТМ ДЕЙСТВИЙ СЕЛЬСКОХОЗЯЙСТВЕННОГО ТОВАРОПРОИЗВОДИТЕЛЯ ДЛЯ ПОЛУЧЕНИЯ ГОСУДАРСТВЕННОЙ ПОДДЕРЖКИ)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FC0C81">
        <w:rPr>
          <w:rFonts w:ascii="Times New Roman" w:hAnsi="Times New Roman" w:cs="Times New Roman"/>
          <w:sz w:val="28"/>
          <w:szCs w:val="28"/>
        </w:rPr>
        <w:t xml:space="preserve">Гранты предоставляются из республиканского бюджета в пределах средств, предусмотренных на эти цели законом Карачаево-Черкесской Республики о республиканском бюджете Карачаево-Черкесской Республики на соответствующий финансовый год, и средств федерального бюджета, предоставленных Карачаево-Черкесской Республике на </w:t>
      </w:r>
      <w:proofErr w:type="spellStart"/>
      <w:r w:rsidRPr="00FC0C8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C0C81">
        <w:rPr>
          <w:rFonts w:ascii="Times New Roman" w:hAnsi="Times New Roman" w:cs="Times New Roman"/>
          <w:sz w:val="28"/>
          <w:szCs w:val="28"/>
        </w:rPr>
        <w:t xml:space="preserve"> расходных обязательств бюджета Карачаево-Черкесской Республики, связанных с реализацией мероприятий по предоставлению грантов на развитие семейных животноводческих ферм, в соответствии с постановлением Правительства Российской Федерации от 28.02.2012 N</w:t>
      </w:r>
      <w:proofErr w:type="gramEnd"/>
      <w:r w:rsidRPr="00FC0C81">
        <w:rPr>
          <w:rFonts w:ascii="Times New Roman" w:hAnsi="Times New Roman" w:cs="Times New Roman"/>
          <w:sz w:val="28"/>
          <w:szCs w:val="28"/>
        </w:rPr>
        <w:t xml:space="preserve"> 165 "Об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ферм".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2. Гранты предоставляются на безвозмездной и безвозвратной основе по итогам конкурса по отбору участников Программы (далее - конкурс).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3. Организатором проведения конкурсного отбора претендентов на получение грантов (далее - конкурсный отбор) является Министерство сельского хозяйства Карачаево-Черкесской Республики (далее - Министерство).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4. В целях проведения конкурсного отбора Министерством формируется конкурсная комиссия по отбору претендентов (далее - конкурсная комиссия), в состав которой включаются государственные гражданские служащие Карачаево-Черкесской Республики, представители юридических лиц и физические лица, осуществляющие деятельность в сфере агропромышленного комплекса. В состав конкурсной комиссии могут быть включены представители кредитных, научных, образовательных юридических, консультационных, консалтинговых, аудиторских, ревизионных и общественных организаций, республиканских фермерских ассоциаций.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5. Конкурсная комиссия рассматривает в установленном порядке заявки и документы, проводит очное собеседование с претендентами на получение грантов (далее - претенденты), признает претендентов участниками Программы, определяет сумму гранта для каждого претендента.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lastRenderedPageBreak/>
        <w:t>Конкурсная комиссия определяет общее количество получателей грантов исходя из лимитов средств, предусмотренных в бюджете на реализацию Программы на соответствующий финансовый год.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Размер гранта по каждому претенденту определяется комиссией исходя из суммы, указанной в плане расходов за счет гранта, но не более 60 процентов всех затрат на развитие семейной животноводческой фермы.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6. Информация о месте и сроке приема конкурсной документации публикуется Министерством на официальном сайте Министерства в сети Интернет и газете "День республики".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 xml:space="preserve">7. Для участия в конкурсе претенденты в течение 15 дней с даты опубликования Министерством сельского хозяйства </w:t>
      </w:r>
      <w:proofErr w:type="gramStart"/>
      <w:r w:rsidRPr="00FC0C81">
        <w:rPr>
          <w:rFonts w:ascii="Times New Roman" w:hAnsi="Times New Roman" w:cs="Times New Roman"/>
          <w:sz w:val="28"/>
          <w:szCs w:val="28"/>
        </w:rPr>
        <w:t>Карачаево-Черкеской</w:t>
      </w:r>
      <w:proofErr w:type="gramEnd"/>
      <w:r w:rsidRPr="00FC0C81">
        <w:rPr>
          <w:rFonts w:ascii="Times New Roman" w:hAnsi="Times New Roman" w:cs="Times New Roman"/>
          <w:sz w:val="28"/>
          <w:szCs w:val="28"/>
        </w:rPr>
        <w:t xml:space="preserve"> Республики официальной информации о приеме документов представляют необходимые документы.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 xml:space="preserve">8. Документы рассматриваются Министерством в течение 5 рабочих дней на соответствие требованиям </w:t>
      </w:r>
      <w:proofErr w:type="gramStart"/>
      <w:r w:rsidRPr="00FC0C81">
        <w:rPr>
          <w:rFonts w:ascii="Times New Roman" w:hAnsi="Times New Roman" w:cs="Times New Roman"/>
          <w:sz w:val="28"/>
          <w:szCs w:val="28"/>
        </w:rPr>
        <w:t>Порядка, утвержденного и предоставляются</w:t>
      </w:r>
      <w:proofErr w:type="gramEnd"/>
      <w:r w:rsidRPr="00FC0C81">
        <w:rPr>
          <w:rFonts w:ascii="Times New Roman" w:hAnsi="Times New Roman" w:cs="Times New Roman"/>
          <w:sz w:val="28"/>
          <w:szCs w:val="28"/>
        </w:rPr>
        <w:t xml:space="preserve"> Конкурсной комиссии для конкурсного отбора.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9. Документы, поданные претендентами на рассмотрение конкурсной комиссии, проверяются  в срок не более 15 рабочих дней.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10. Конкурсный отбор проводится конкурсной комиссией в два этапа: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10.1. На первом этапе конкурсная комиссия проводит документальный отбор.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Критериями документального отбора являются: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а) представление документов, указанных в подпунктах "а</w:t>
      </w:r>
      <w:proofErr w:type="gramStart"/>
      <w:r w:rsidRPr="00FC0C81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FC0C81">
        <w:rPr>
          <w:rFonts w:ascii="Times New Roman" w:hAnsi="Times New Roman" w:cs="Times New Roman"/>
          <w:sz w:val="28"/>
          <w:szCs w:val="28"/>
        </w:rPr>
        <w:t>"м" пункта 9 настоящего Порядка, не в полном объеме либо наличие в них недостоверных сведений;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б) соответствие претендента условиям получателя, утвержденным в пункте 10 настоящего Порядка;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C0C81">
        <w:rPr>
          <w:rFonts w:ascii="Times New Roman" w:hAnsi="Times New Roman" w:cs="Times New Roman"/>
          <w:sz w:val="28"/>
          <w:szCs w:val="28"/>
        </w:rPr>
        <w:t xml:space="preserve">в) предоставление рабочих мест для местных жителей; наличие производственных фондов и их хорошее состояние; социальная и бюджетная ответственность (отсутствие задолженности по налогам, своевременная выплата заработной платы); наличие племенных сельскохозяйственных животных; деловая репутация и кредитная история; рекомендации и просьбы от органов муниципального управления, физических лиц, общественных организаций, </w:t>
      </w:r>
      <w:r w:rsidRPr="00FC0C81">
        <w:rPr>
          <w:rFonts w:ascii="Times New Roman" w:hAnsi="Times New Roman" w:cs="Times New Roman"/>
          <w:sz w:val="28"/>
          <w:szCs w:val="28"/>
        </w:rPr>
        <w:lastRenderedPageBreak/>
        <w:t>поручителей; членство в сельскохозяйственных потребительских кооперативах на момент подачи документов;</w:t>
      </w:r>
      <w:proofErr w:type="gramEnd"/>
      <w:r w:rsidRPr="00FC0C81">
        <w:rPr>
          <w:rFonts w:ascii="Times New Roman" w:hAnsi="Times New Roman" w:cs="Times New Roman"/>
          <w:sz w:val="28"/>
          <w:szCs w:val="28"/>
        </w:rPr>
        <w:t xml:space="preserve"> экономическая обоснованность и эффективность расходов, указанных в плане (реестре) расходов, предлагаемых к </w:t>
      </w:r>
      <w:proofErr w:type="spellStart"/>
      <w:r w:rsidRPr="00FC0C81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FC0C81">
        <w:rPr>
          <w:rFonts w:ascii="Times New Roman" w:hAnsi="Times New Roman" w:cs="Times New Roman"/>
          <w:sz w:val="28"/>
          <w:szCs w:val="28"/>
        </w:rPr>
        <w:t xml:space="preserve"> за счет гранта.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Несоответствие претендента требованиям, указанным в подпунктах "а", "б" настоящего пункта, является основанием для отказа в предоставлении гранта.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При соответствии претендента критериям, указанным в подпунктах "а", "б" настоящего пункта, конкурсная комиссия учитывает соответствие претендента наибольшему количеству критериев, перечисленных в подпункте "в" настоящего пункта.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10.2. На втором этапе конкурсная комиссия проводит собеседование с претендентами на получение гранта.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11. На основании решения конкурсной комиссии Министерство формирует и утверждает сводный реестр получателей грантов и письменно уведомляет заявителей о включении или об отказе во включении их в указанный реестр. Один экземпляр сводного реестра предоставляется в Министерство финансов Карачаево-Черкесской Республики.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12. С претендентом, в отношении которого конкурсной комиссией принято решение признать участником мероприятий Программы и предоставить семейной животноводческой ферме грант в запрошенном или меньшем размере, Министерство заключает соглашение о предоставлении гранта.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C0C81">
        <w:rPr>
          <w:rFonts w:ascii="Times New Roman" w:hAnsi="Times New Roman" w:cs="Times New Roman"/>
          <w:sz w:val="28"/>
          <w:szCs w:val="28"/>
        </w:rPr>
        <w:t xml:space="preserve">Министерство в срок не более 15 дней с момента принятия решения конкурсной комиссией согласно сводному реестру, сформированному в соответствии с пунктом 15 настоящего Порядка, составляет заявки на предоставление объемов финансирования и реестр </w:t>
      </w:r>
      <w:proofErr w:type="spellStart"/>
      <w:r w:rsidRPr="00FC0C81">
        <w:rPr>
          <w:rFonts w:ascii="Times New Roman" w:hAnsi="Times New Roman" w:cs="Times New Roman"/>
          <w:sz w:val="28"/>
          <w:szCs w:val="28"/>
        </w:rPr>
        <w:t>разассигнований</w:t>
      </w:r>
      <w:proofErr w:type="spellEnd"/>
      <w:r w:rsidRPr="00FC0C81">
        <w:rPr>
          <w:rFonts w:ascii="Times New Roman" w:hAnsi="Times New Roman" w:cs="Times New Roman"/>
          <w:sz w:val="28"/>
          <w:szCs w:val="28"/>
        </w:rPr>
        <w:t xml:space="preserve"> в разрезе получателей грантов и представляет их в Министерство финансов Карачаево-Черкесской Республики для перечисления денежных средств на лицевой счет Министерства в порядке, установленном для исполнения республиканского бюджета</w:t>
      </w:r>
      <w:proofErr w:type="gramEnd"/>
      <w:r w:rsidRPr="00FC0C81">
        <w:rPr>
          <w:rFonts w:ascii="Times New Roman" w:hAnsi="Times New Roman" w:cs="Times New Roman"/>
          <w:sz w:val="28"/>
          <w:szCs w:val="28"/>
        </w:rPr>
        <w:t>.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 xml:space="preserve">13. Министерство в срок не более 5 рабочих дней </w:t>
      </w:r>
      <w:proofErr w:type="gramStart"/>
      <w:r w:rsidRPr="00FC0C81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FC0C81">
        <w:rPr>
          <w:rFonts w:ascii="Times New Roman" w:hAnsi="Times New Roman" w:cs="Times New Roman"/>
          <w:sz w:val="28"/>
          <w:szCs w:val="28"/>
        </w:rPr>
        <w:t xml:space="preserve"> денежных средств на лицевой счет составляет заявку на кассовый расход по каждому получателю гранта для перечисления денежных средств получателям грантов на счета, открытые ими в банковских организациях.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 xml:space="preserve">14. Ответственность за достоверность сведений, представляемых в конкурсную комиссию, и отчетов, представляемых в Министерство сельского </w:t>
      </w:r>
      <w:r w:rsidRPr="00FC0C81">
        <w:rPr>
          <w:rFonts w:ascii="Times New Roman" w:hAnsi="Times New Roman" w:cs="Times New Roman"/>
          <w:sz w:val="28"/>
          <w:szCs w:val="28"/>
        </w:rPr>
        <w:lastRenderedPageBreak/>
        <w:t>хозяйства Карачаево-Черкесской Республики, возлагается на получателей грантов.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В случаях выявления в представленных документах недостоверных сведений Министерство в соответствии с действующим законодательством обращается в правоохранительные органы.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 xml:space="preserve">15. Министерство в установленном порядке осуществляет финансовый </w:t>
      </w:r>
      <w:proofErr w:type="gramStart"/>
      <w:r w:rsidRPr="00FC0C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0C81">
        <w:rPr>
          <w:rFonts w:ascii="Times New Roman" w:hAnsi="Times New Roman" w:cs="Times New Roman"/>
          <w:sz w:val="28"/>
          <w:szCs w:val="28"/>
        </w:rPr>
        <w:t xml:space="preserve"> соблюдением главами крестьянского (фермерского) хозяйства условий, установленных при предоставлении грантов.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В случае установления фактов необоснованного получения грантов Министерством принимается решение о возврате необоснованно полученных сре</w:t>
      </w:r>
      <w:proofErr w:type="gramStart"/>
      <w:r w:rsidRPr="00FC0C8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C0C81">
        <w:rPr>
          <w:rFonts w:ascii="Times New Roman" w:hAnsi="Times New Roman" w:cs="Times New Roman"/>
          <w:sz w:val="28"/>
          <w:szCs w:val="28"/>
        </w:rPr>
        <w:t>еспубликанский бюджет Карачаево-Черкесской Республики в полном объеме.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Министерство в течение 10 рабочих дней письменно уведомляет получателя гранта о принятом решении.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 xml:space="preserve">Получатель гранта обязан в течение 20 рабочих дней </w:t>
      </w:r>
      <w:proofErr w:type="gramStart"/>
      <w:r w:rsidRPr="00FC0C8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C0C81">
        <w:rPr>
          <w:rFonts w:ascii="Times New Roman" w:hAnsi="Times New Roman" w:cs="Times New Roman"/>
          <w:sz w:val="28"/>
          <w:szCs w:val="28"/>
        </w:rPr>
        <w:t xml:space="preserve"> указанного уведомления перечислить необоснованно полученные средства в республиканский бюджет Карачаево-Черкесской Республики.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Возврат необоснованно полученных сре</w:t>
      </w:r>
      <w:proofErr w:type="gramStart"/>
      <w:r w:rsidRPr="00FC0C8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C0C81">
        <w:rPr>
          <w:rFonts w:ascii="Times New Roman" w:hAnsi="Times New Roman" w:cs="Times New Roman"/>
          <w:sz w:val="28"/>
          <w:szCs w:val="28"/>
        </w:rPr>
        <w:t>еспубликанский бюджет Карачаево-Черкесской Республики осуществляется на основании оформленных получателем платежных документов.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FC0C81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FC0C81">
        <w:rPr>
          <w:rFonts w:ascii="Times New Roman" w:hAnsi="Times New Roman" w:cs="Times New Roman"/>
          <w:sz w:val="28"/>
          <w:szCs w:val="28"/>
        </w:rPr>
        <w:t xml:space="preserve"> получателем гранта необоснованно полученных сре</w:t>
      </w:r>
      <w:proofErr w:type="gramStart"/>
      <w:r w:rsidRPr="00FC0C81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FC0C81">
        <w:rPr>
          <w:rFonts w:ascii="Times New Roman" w:hAnsi="Times New Roman" w:cs="Times New Roman"/>
          <w:sz w:val="28"/>
          <w:szCs w:val="28"/>
        </w:rPr>
        <w:t>олном объеме в срок указанные средства взыскиваются главным рас</w:t>
      </w:r>
      <w:r>
        <w:rPr>
          <w:rFonts w:ascii="Times New Roman" w:hAnsi="Times New Roman" w:cs="Times New Roman"/>
          <w:sz w:val="28"/>
          <w:szCs w:val="28"/>
        </w:rPr>
        <w:t>порядителем в судебном порядке.</w:t>
      </w:r>
    </w:p>
    <w:p w:rsidR="00FC0C81" w:rsidRPr="00FC0C81" w:rsidRDefault="00FC0C81" w:rsidP="00FC0C81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УСЛОВИЯ (ТРЕБОВАНИЯ) ПРЕДОСТАВЛЕНИЯ ГОСУДАРСТВЕННОЙ ПОДДЕРЖКИ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Крестьянское (фермерское) хозяйство, претендующее на получение гранта, должно соответствовать следующим требованиям: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а) главой и членами хозяйства являются граждане Российской Федерации (не менее двух), состоящие в родстве и совместно осуществляющие производственную деятельность, основанную на их личном участии;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 xml:space="preserve">б) срок деятельности хозяйства на дату подачи заявки на конкурс превышает 12 месяцев </w:t>
      </w:r>
      <w:proofErr w:type="gramStart"/>
      <w:r w:rsidRPr="00FC0C81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C0C81">
        <w:rPr>
          <w:rFonts w:ascii="Times New Roman" w:hAnsi="Times New Roman" w:cs="Times New Roman"/>
          <w:sz w:val="28"/>
          <w:szCs w:val="28"/>
        </w:rPr>
        <w:t>;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lastRenderedPageBreak/>
        <w:t>в) хозяйство зарегистрировано на территории того же субъекта Российской Федерации, где подается заявка на участие в конкурсе;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г) глава и члены хозяйства ранее не являлись получателями грантов на создание и развитие крестьянского (фермерского) хозяйства, грантов на развитие семейных животноводческих ферм (далее - Грант);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 xml:space="preserve">д) хозяйство соответствует критериям </w:t>
      </w:r>
      <w:proofErr w:type="spellStart"/>
      <w:r w:rsidRPr="00FC0C81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FC0C8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24.07.2007 N 209-ФЗ "О развитии малого и среднего предпринимательства в Российской Федерации";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е) хозяйство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(предварительных договоров) на приобретение кормов;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ж) хозяйство планирует создание не более одной семейной животноводческой фермы по одному направлению деятельности (одной отрасли) животноводства, которое предусмотрено региональной программой развития семейных животноводческих ферм с учетом балансов производства и потребления сельскохозяйственной продукции и противоэпизоотических мероприятий, или планирует реконструировать не более одной семейной животноводческой фермы;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при отсутствии в хозяйстве собственной базы по переработке животноводческой продукции и (или) в случае если хозяйство не является членом сельскохозяйственного потребительского кооператива, то планируемое хозяйством поголовье сельскохозяйственных животных к развитию семейной животноводческой фермы не должно превышать: крупного рогатого скота - 100 голов, страусов, коз (овец) - 300 голов;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з) глава хозяйства постоянно проживает или обязуется переехать на постоянное место жительства в муниципальное образование по месту нахождения и регистрации хозяйства, которое является единственным местом трудоустройства главы хозяйства;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и) глава хозяйства имеет план по созданию и развитию семейной животноводческой фермы по направлению деятельности (отрасли) животноводства, определенной региональной программой, увеличению объема реализуемой животноводческой продукции, обоснование строительства, реконструкции или модернизации семейной животноводческой фермы со сроком окупаемости не более 8 лет (далее - бизнес-план);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C0C81">
        <w:rPr>
          <w:rFonts w:ascii="Times New Roman" w:hAnsi="Times New Roman" w:cs="Times New Roman"/>
          <w:sz w:val="28"/>
          <w:szCs w:val="28"/>
        </w:rPr>
        <w:lastRenderedPageBreak/>
        <w:t>к) глава хозяйства представляет план расходов (далее - План)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 Гранта, собственных и заемных средств);</w:t>
      </w:r>
      <w:proofErr w:type="gramEnd"/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л) глава хозяйства обязуется оплачивать не менее 40% стоимости каждого наименования Приобретений, указанных в Плане, в том числе непосредственно за счет собственных средств не менее 10% от стоимости каждого наименования Приобретений;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м) глава хозяйства обязуется использовать Грант в течение 18 месяцев со дня поступления средств на счет главы хозяйства и использовать имущество, закупаемое за счет Гранта, исключительно на развитие и деятельность семейной животноводческой фермы;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н) создание хозяйством условий для организации не менее трех постоянных рабочих мест;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п) хозяйство обязуется осуществлять деятельность в течение не менее пяти лет после получения гранта на развитие семейной животноводческой фермы;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р) строительство, реконструкция, модернизация и ремонт семейной животноводческой фермы, развитие которой предлагается хозяйством, ранее не осуществлялось с использованием средств государственной поддержки;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с) глава хозяйства соглашается на передачу и обработку его персональных данных в соответствии с законодательством Российской Федерации;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т) в крестьянском (фермерском) хозяйстве отсутствует просроченная задолженность по страховым взносам, пеням, штрафам.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FC0C81" w:rsidRPr="00FC0C81" w:rsidRDefault="00FC0C81" w:rsidP="00FC0C81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ПЕРЕЧЕНЬ НЕОБХОДИМЫХ ДОКУМЕНТОВ, ПРЕДОСТАВЛЯЕМЫХ СЕЛЬСКОХОЗЯЙСТВЕННЫМ ТОВАРОПРОИЗВОДИТЕЛЕМ ДЛЯ ПОЛУЧЕНИЯ ГОСУДАРСТВЕННОЙ ПОДДЕРЖКИ, В Т.Ч. УСТАНОВЛЕННЫЕ ФОРМЫ ДОКУМЕНТОВ В СООТВЕТСТВИИ С НОРМАТИВНЫМИ ПРАВОВЫМИ АКТАМИ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 xml:space="preserve">Для участия в конкурсе претенденты в течение 15 дней </w:t>
      </w:r>
      <w:proofErr w:type="gramStart"/>
      <w:r w:rsidRPr="00FC0C81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FC0C81">
        <w:rPr>
          <w:rFonts w:ascii="Times New Roman" w:hAnsi="Times New Roman" w:cs="Times New Roman"/>
          <w:sz w:val="28"/>
          <w:szCs w:val="28"/>
        </w:rPr>
        <w:t xml:space="preserve"> Министерством официальной информации о приеме документов представляют следующие документы: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lastRenderedPageBreak/>
        <w:t>а) заявка о намерении участвовать в конкурсе по форме согласно приложению к Порядку;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б) копия паспорта гражданина Российской Федерации (главы хозяйства и членов хозяйства);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в) копия свидетельства о государственной регистрации индивидуального предпринимателя - главы крестьянского (фермерского) хозяйства, заверенная заявителем, и выписка из единого государственного реестра индивидуальных предпринимателей;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г) копия соглашения о создании фермерского хозяйства;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д) налоговая декларация за последний отчетный период с отметкой налогового органа о принятии;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е) бизнес-план по развитию семейной животноводческой фермы;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 xml:space="preserve">ж) план (реестр) расходов, предлагаемых к </w:t>
      </w:r>
      <w:proofErr w:type="spellStart"/>
      <w:r w:rsidRPr="00FC0C81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FC0C81">
        <w:rPr>
          <w:rFonts w:ascii="Times New Roman" w:hAnsi="Times New Roman" w:cs="Times New Roman"/>
          <w:sz w:val="28"/>
          <w:szCs w:val="28"/>
        </w:rPr>
        <w:t xml:space="preserve"> за счет гранта;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з) выписка из банковского счета, подтверждающая наличие собственных средств в объеме не менее 40 процентов от суммы запрашиваемого гранта, или документы, подтверждающие понесенные в текущем году расходы в объеме не менее 40 процентов от суммы запрашиваемого гранта по каждому виду приобретений, согласно плану расходов;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и) документы, подтверждающие наличие сельскохозяйственных угодий (договоры аренды, свидетельства о праве и т.п.) для формирования собственной кормовой базы, или договоры (предварительные договоры) на приобретение кормов;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к) сведения о наличии сельскохозяйственных животных по форме федерального статистического наблюдения или отчет о движении скота и птицы на ферме на последнюю отчетную дату;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л) письменное обязательство по осуществлению деятельности крестьянского (фермерского) хозяйства в течение не менее пяти лет после получения гранта и (или) единовременной помощи;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м)  письменное обязательство о переезде на постоянное место жительства в муниципальное образование по месту нахождения и регистрации хозяйства;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lastRenderedPageBreak/>
        <w:t>Претенденты дополнительно могут представить также следующие документы: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справка об отсутствии задолженности по налогам и сборам, полученная не более чем за 30 дней до подачи заявления о получении гранта и (или) единовременной помощи;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рекомендательные письма от органов местного самоуправления, физических лиц, общественных организаций, поручителей;</w:t>
      </w:r>
    </w:p>
    <w:p w:rsidR="00FC0C81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 xml:space="preserve">документы, подтверждающие: членство в сельскохозяйственных потребительских </w:t>
      </w:r>
      <w:proofErr w:type="spellStart"/>
      <w:r w:rsidRPr="00FC0C81">
        <w:rPr>
          <w:rFonts w:ascii="Times New Roman" w:hAnsi="Times New Roman" w:cs="Times New Roman"/>
          <w:sz w:val="28"/>
          <w:szCs w:val="28"/>
        </w:rPr>
        <w:t>кооперативах</w:t>
      </w:r>
      <w:proofErr w:type="gramStart"/>
      <w:r w:rsidRPr="00FC0C81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Pr="00FC0C81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Pr="00FC0C81">
        <w:rPr>
          <w:rFonts w:ascii="Times New Roman" w:hAnsi="Times New Roman" w:cs="Times New Roman"/>
          <w:sz w:val="28"/>
          <w:szCs w:val="28"/>
        </w:rPr>
        <w:t xml:space="preserve"> племенных сельскохозяйственных животных;</w:t>
      </w:r>
    </w:p>
    <w:p w:rsidR="00EB2BA0" w:rsidRPr="00FC0C81" w:rsidRDefault="00FC0C81" w:rsidP="00FC0C8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C0C81">
        <w:rPr>
          <w:rFonts w:ascii="Times New Roman" w:hAnsi="Times New Roman" w:cs="Times New Roman"/>
          <w:sz w:val="28"/>
          <w:szCs w:val="28"/>
        </w:rPr>
        <w:t>наличие положительной кредитной истории; иные документы на усмотрение претендента.</w:t>
      </w:r>
    </w:p>
    <w:sectPr w:rsidR="00EB2BA0" w:rsidRPr="00FC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81"/>
    <w:rsid w:val="00EB2BA0"/>
    <w:rsid w:val="00FC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Zoom</dc:creator>
  <cp:lastModifiedBy>Zoom</cp:lastModifiedBy>
  <cp:revision>1</cp:revision>
  <dcterms:created xsi:type="dcterms:W3CDTF">2017-12-12T09:37:00Z</dcterms:created>
  <dcterms:modified xsi:type="dcterms:W3CDTF">2017-12-12T09:42:00Z</dcterms:modified>
</cp:coreProperties>
</file>