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B0" w:rsidRPr="00346F82" w:rsidRDefault="00D17FB0" w:rsidP="00D17FB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46F82">
        <w:rPr>
          <w:rFonts w:ascii="Times New Roman" w:hAnsi="Times New Roman"/>
          <w:sz w:val="28"/>
          <w:szCs w:val="28"/>
        </w:rPr>
        <w:t>РОССИЙСКАЯ  ФЕДЕРАЦИЯ</w:t>
      </w:r>
    </w:p>
    <w:p w:rsidR="00D17FB0" w:rsidRPr="00346F82" w:rsidRDefault="00D17FB0" w:rsidP="00D17FB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46F82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D17FB0" w:rsidRPr="00346F82" w:rsidRDefault="00D17FB0" w:rsidP="00D17FB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46F82">
        <w:rPr>
          <w:rFonts w:ascii="Times New Roman" w:hAnsi="Times New Roman"/>
          <w:sz w:val="28"/>
          <w:szCs w:val="28"/>
        </w:rPr>
        <w:t>УСТЬ-ДЖЕГУТИНСКИЙ  МУНИЦИПАЛЬНЫЙ РАЙОН</w:t>
      </w:r>
    </w:p>
    <w:p w:rsidR="00D17FB0" w:rsidRPr="00346F82" w:rsidRDefault="00D17FB0" w:rsidP="00D17FB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46F82">
        <w:rPr>
          <w:rFonts w:ascii="Times New Roman" w:hAnsi="Times New Roman"/>
          <w:sz w:val="28"/>
          <w:szCs w:val="28"/>
        </w:rPr>
        <w:t>АДМИНИСТРАЦИЯ  ЭЛЬТАРКАЧСКОГО  СЕЛЬСКОГО ПОСЕЛЕНИЯ</w:t>
      </w:r>
    </w:p>
    <w:p w:rsidR="00D17FB0" w:rsidRPr="00346F82" w:rsidRDefault="00D17FB0" w:rsidP="00D17FB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46F82">
        <w:rPr>
          <w:rFonts w:ascii="Times New Roman" w:hAnsi="Times New Roman"/>
          <w:sz w:val="28"/>
          <w:szCs w:val="28"/>
        </w:rPr>
        <w:t>ПОСТАНОВЛЕНИЕ</w:t>
      </w:r>
    </w:p>
    <w:p w:rsidR="00D17FB0" w:rsidRDefault="00D17FB0" w:rsidP="00D17FB0">
      <w:pPr>
        <w:pStyle w:val="af"/>
        <w:rPr>
          <w:sz w:val="28"/>
          <w:szCs w:val="28"/>
        </w:rPr>
      </w:pPr>
    </w:p>
    <w:p w:rsidR="00D17FB0" w:rsidRPr="00346F82" w:rsidRDefault="00D17FB0" w:rsidP="00D17FB0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26.08.</w:t>
      </w:r>
      <w:r w:rsidRPr="00346F82">
        <w:rPr>
          <w:rFonts w:ascii="Times New Roman" w:hAnsi="Times New Roman"/>
          <w:sz w:val="28"/>
          <w:szCs w:val="28"/>
        </w:rPr>
        <w:t>2015 г                      а. Эльтаркач                                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43</w:t>
      </w:r>
    </w:p>
    <w:p w:rsidR="00D17FB0" w:rsidRDefault="00D17FB0" w:rsidP="00D17FB0">
      <w:pPr>
        <w:pStyle w:val="ConsPlusTitle"/>
        <w:widowControl/>
        <w:ind w:right="-1"/>
        <w:jc w:val="both"/>
        <w:rPr>
          <w:b w:val="0"/>
        </w:rPr>
      </w:pPr>
    </w:p>
    <w:p w:rsidR="00D17FB0" w:rsidRDefault="00D17FB0" w:rsidP="00D17FB0">
      <w:pPr>
        <w:rPr>
          <w:sz w:val="28"/>
          <w:szCs w:val="28"/>
        </w:rPr>
      </w:pPr>
    </w:p>
    <w:p w:rsidR="00D17FB0" w:rsidRDefault="00D17FB0" w:rsidP="00D17FB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Положения  о комиссии по соблюдению                               требований  к служебному поведению муниципальных</w:t>
      </w:r>
    </w:p>
    <w:p w:rsidR="00D17FB0" w:rsidRDefault="00D17FB0" w:rsidP="00D17FB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служащих Эльтаркачского  сельского поселения   и </w:t>
      </w:r>
    </w:p>
    <w:p w:rsidR="00D17FB0" w:rsidRDefault="00D17FB0" w:rsidP="00D17FB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урегулированию конфликта интересов</w:t>
      </w:r>
    </w:p>
    <w:p w:rsidR="00D17FB0" w:rsidRDefault="00D17FB0" w:rsidP="00D17FB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17FB0" w:rsidRDefault="00D17FB0" w:rsidP="00D17FB0">
      <w:pPr>
        <w:shd w:val="clear" w:color="auto" w:fill="FFFFFF"/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14.1 Федерального закона 02.03.2007 № 25-ФЗ «О муниципальной службе в Российской Федерации», статьями 10, 11, 12 Федерального закона от 25.12.2008 № 273-ФЗ «О противодействии коррупции», </w:t>
      </w:r>
      <w:r>
        <w:rPr>
          <w:bCs/>
          <w:color w:val="000000"/>
          <w:sz w:val="28"/>
          <w:szCs w:val="28"/>
        </w:rPr>
        <w:t>Указом Президента Российской Федерации от 1 июля 2010 г.  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bookmarkStart w:id="0" w:name="dst100001"/>
      <w:bookmarkEnd w:id="0"/>
      <w:r>
        <w:rPr>
          <w:color w:val="333333"/>
          <w:sz w:val="28"/>
          <w:szCs w:val="28"/>
        </w:rPr>
        <w:t xml:space="preserve"> Законом Карачаево-Черкесской Республики от 15.11.2007 N 75-РЗ "О некоторых вопросах муниципальной службы в Карачаево-Черкесской Республике",</w:t>
      </w:r>
    </w:p>
    <w:p w:rsidR="00D17FB0" w:rsidRDefault="00D17FB0" w:rsidP="00D17FB0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ПОСТАНОВЛЯЮ: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1.</w:t>
      </w:r>
      <w:r>
        <w:rPr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​</w:t>
      </w:r>
      <w:r>
        <w:rPr>
          <w:color w:val="000000"/>
          <w:sz w:val="28"/>
          <w:szCs w:val="28"/>
          <w:bdr w:val="none" w:sz="0" w:space="0" w:color="auto" w:frame="1"/>
        </w:rPr>
        <w:t> Утвердить Положение о комиссии по соблюдению требований к служебному поведению муниципальных служащих администрации Эльтаркачского  сельского поселения Усть-Джегутинского муниципального района   и урегулированию конфликта интересов (приложение 1).</w:t>
      </w:r>
    </w:p>
    <w:p w:rsidR="00D17FB0" w:rsidRDefault="00D17FB0" w:rsidP="00D17F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2. Образовать комиссию по соблюдению требований к служебному поведению муниципальных служащих Эльтаркачского сельского поселения Усть-Джегутинского муниципального района   и урегулированию конфликта интересов и утвердить состав комиссии (приложение 2)</w:t>
      </w:r>
    </w:p>
    <w:p w:rsidR="00D17FB0" w:rsidRDefault="00D17FB0" w:rsidP="00D17F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обнародовать на информационном стенде администрации  и  разместить  на официальном сайте Эльтаркачского  сельского поселения в сети «Интернет».</w:t>
      </w:r>
    </w:p>
    <w:p w:rsidR="00D17FB0" w:rsidRDefault="00D17FB0" w:rsidP="00D17F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заместителя главы администрации Эльтаркачского сельского поселения.</w:t>
      </w:r>
    </w:p>
    <w:p w:rsidR="00D17FB0" w:rsidRDefault="00D17FB0" w:rsidP="00D17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7FB0" w:rsidRDefault="00D17FB0" w:rsidP="00D17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17FB0" w:rsidRDefault="00D17FB0" w:rsidP="00D17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Эльтаркачского</w:t>
      </w:r>
    </w:p>
    <w:p w:rsidR="00D17FB0" w:rsidRDefault="00D17FB0" w:rsidP="00D17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Б.А.Айбазов</w:t>
      </w:r>
    </w:p>
    <w:p w:rsidR="00D17FB0" w:rsidRDefault="00D17FB0" w:rsidP="00D17FB0">
      <w:pPr>
        <w:rPr>
          <w:sz w:val="28"/>
          <w:szCs w:val="28"/>
        </w:rPr>
      </w:pPr>
    </w:p>
    <w:p w:rsidR="00D17FB0" w:rsidRDefault="00D17FB0" w:rsidP="00D17FB0">
      <w:pPr>
        <w:spacing w:line="36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УТВЕРЖДЕНО</w:t>
      </w:r>
    </w:p>
    <w:p w:rsidR="00D17FB0" w:rsidRDefault="00D17FB0" w:rsidP="00D17FB0">
      <w:pPr>
        <w:spacing w:line="36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постановлением администрации</w:t>
      </w:r>
    </w:p>
    <w:p w:rsidR="00D17FB0" w:rsidRDefault="00D17FB0" w:rsidP="00D17FB0">
      <w:pPr>
        <w:spacing w:line="36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Эльтаркачского сельского поселения</w:t>
      </w:r>
    </w:p>
    <w:p w:rsidR="00D17FB0" w:rsidRDefault="00D17FB0" w:rsidP="00D17FB0">
      <w:pPr>
        <w:spacing w:line="36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от 26.08.2015       № 43</w:t>
      </w:r>
    </w:p>
    <w:p w:rsidR="00D17FB0" w:rsidRDefault="00D17FB0" w:rsidP="00D17FB0">
      <w:pPr>
        <w:spacing w:line="36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(приложение 1)</w:t>
      </w:r>
    </w:p>
    <w:p w:rsidR="00D17FB0" w:rsidRDefault="00D17FB0" w:rsidP="00D17FB0">
      <w:pPr>
        <w:spacing w:line="36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D17FB0" w:rsidRDefault="00D17FB0" w:rsidP="00D17FB0">
      <w:pPr>
        <w:spacing w:line="36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 комиссии по соблюдению требований к служебному поведению</w:t>
      </w:r>
    </w:p>
    <w:p w:rsidR="00D17FB0" w:rsidRDefault="00D17FB0" w:rsidP="00D17FB0">
      <w:pPr>
        <w:spacing w:line="36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муниципальных служащих администрации Эльтаркачского  сельского поселения  Усть-Джегутинского муниципального района   и урегулированию конфликта интересов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Эльтаркачского сельского поселения Усть-Джегутинского муниципального района Карачаево-Черкесской Республики  и урегулированию конфликта интересов (далее комиссия), образуемой в администрации Эльтаркачского сельского поселения Усть-Джегутинского муниципального района Карачаево-Черкесской Республики (далее администрация)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1.3. Основной задачей комиссии является содействие администрации: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а)  в обеспечении соблюдения муниципальными служащими администрации (далее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законом от 25.12.2008 № 273-ФЗ «О противодействии коррупции», другими федеральными законами (далее требования к служебному поведению и (или) требования об урегулировании конфликта интересов);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б) в осуществлении в администрации мер по предупреждению коррупции.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D17FB0" w:rsidRDefault="00D17FB0" w:rsidP="00D17FB0">
      <w:pPr>
        <w:spacing w:line="36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2. Состав комиссии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2.1. Комиссия образуется нормативным правовым актом администрации.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Указанным актом утверждается состав комиссии и порядок ее работы.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2.2. В состав комиссии входят: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а) глава администрации (председатель комиссии);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б) заместитель главы администрации  (секретарь комиссии);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в) главный специалист-главный бухгалтер 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г)  специалист 1 разряда администрации по вопросам земельных отношений;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д)  специалист 1 разряда администрации  по вопросам молодежи;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2.3. Глава администрации может принять решение о включении в состав комиссии: представителя  общественной  организации  ветеранов Эльтаркачского сельского поселения.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2.5. В заседаниях комиссии с правом совещательного голоса участвуют: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17FB0" w:rsidRDefault="00D17FB0" w:rsidP="00D17FB0">
      <w:pPr>
        <w:spacing w:line="36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3. Порядок работы комиссии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3.1. Основаниями для проведения заседания комиссии являются: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а) представление главой администрации материалов проверки, свидетельствующих: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б) поступившее ведущему специалисту по делопроизводству: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заявление муниципального служащего о невозможности по объективным причинам представить сведения о доходах, об имуществе и обязательствах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имущественного характера своих супруги (супруга) и несовершеннолетних детей;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bookmarkStart w:id="1" w:name="sub_101624"/>
      <w:bookmarkEnd w:id="1"/>
      <w:r>
        <w:rPr>
          <w:color w:val="000000"/>
          <w:sz w:val="28"/>
          <w:szCs w:val="28"/>
        </w:rPr>
        <w:t>заявление муниципального служащего о невозможности выполнить требования </w:t>
      </w:r>
      <w:hyperlink r:id="rId8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Федерального закона</w:t>
        </w:r>
      </w:hyperlink>
      <w:r>
        <w:rPr>
          <w:color w:val="000000"/>
          <w:sz w:val="28"/>
          <w:szCs w:val="28"/>
          <w:bdr w:val="none" w:sz="0" w:space="0" w:color="auto" w:frame="1"/>
        </w:rPr>
        <w:t> от 7 мая 2013 г. № 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(далее — Федеральный закон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9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частью 1 статьи 3</w:t>
        </w:r>
      </w:hyperlink>
      <w:r>
        <w:rPr>
          <w:color w:val="000000"/>
          <w:sz w:val="28"/>
          <w:szCs w:val="28"/>
          <w:bdr w:val="none" w:sz="0" w:space="0" w:color="auto" w:frame="1"/>
        </w:rPr>
        <w:t>Федерального закона от 03.12.2012 № 230-ФЗ «О контроле за соответствием расходов лиц, замещающих государственные должности, и иных лиц их доходам»;.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д) поступившее  в  соответствии  с  </w:t>
      </w:r>
      <w:hyperlink r:id="rId10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частью 4 статьи 12</w:t>
        </w:r>
      </w:hyperlink>
      <w:r>
        <w:rPr>
          <w:color w:val="000000"/>
          <w:sz w:val="28"/>
          <w:szCs w:val="28"/>
          <w:bdr w:val="none" w:sz="0" w:space="0" w:color="auto" w:frame="1"/>
        </w:rPr>
        <w:t xml:space="preserve"> Федерального закона от 25 декабря 2008 г. N 273-ФЗ «О  противодействии  коррупции»  и  </w:t>
      </w:r>
      <w:hyperlink r:id="rId11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статьей 64.1</w:t>
        </w:r>
      </w:hyperlink>
      <w:r>
        <w:rPr>
          <w:color w:val="000000"/>
          <w:sz w:val="28"/>
          <w:szCs w:val="28"/>
          <w:bdr w:val="none" w:sz="0" w:space="0" w:color="auto" w:frame="1"/>
        </w:rPr>
        <w:t xml:space="preserve">  Трудового  кодекса 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3.2. Комиссия  не  рассматривает  сообщения  о  преступлениях 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специалистом  администрации  по делопроизводству. В  обращении  указываются: 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 коммерческой  или 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  администрации  по делопроизводству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2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статьи 12</w:t>
        </w:r>
      </w:hyperlink>
      <w:r>
        <w:rPr>
          <w:color w:val="000000"/>
          <w:sz w:val="28"/>
          <w:szCs w:val="28"/>
          <w:bdr w:val="none" w:sz="0" w:space="0" w:color="auto" w:frame="1"/>
        </w:rPr>
        <w:t> Федерального закона от 25.12.2008 № 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3.4. Обращение, указанное в </w:t>
      </w:r>
      <w:hyperlink r:id="rId13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абзаце втором подпункта «б» пункта </w:t>
        </w:r>
      </w:hyperlink>
      <w:r>
        <w:rPr>
          <w:color w:val="000000"/>
          <w:sz w:val="28"/>
          <w:szCs w:val="28"/>
          <w:bdr w:val="none" w:sz="0" w:space="0" w:color="auto" w:frame="1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3.5. Уведомление, указанное в </w:t>
      </w:r>
      <w:hyperlink r:id="rId14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подпункте «д» пункта </w:t>
        </w:r>
      </w:hyperlink>
      <w:r>
        <w:rPr>
          <w:color w:val="000000"/>
          <w:sz w:val="28"/>
          <w:szCs w:val="28"/>
          <w:bdr w:val="none" w:sz="0" w:space="0" w:color="auto" w:frame="1"/>
        </w:rPr>
        <w:t>3.1 настоящего Положения, рассматривается специалистом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 </w:t>
      </w:r>
      <w:hyperlink r:id="rId15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статьи 12</w:t>
        </w:r>
      </w:hyperlink>
      <w:r>
        <w:rPr>
          <w:color w:val="000000"/>
          <w:sz w:val="28"/>
          <w:szCs w:val="28"/>
          <w:bdr w:val="none" w:sz="0" w:space="0" w:color="auto" w:frame="1"/>
        </w:rPr>
        <w:t xml:space="preserve"> Федерального закона от 25.12.2008 № 273-ФЗ «О противодействии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3.6.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 </w:t>
      </w:r>
      <w:hyperlink r:id="rId16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пунктами </w:t>
        </w:r>
      </w:hyperlink>
      <w:r>
        <w:rPr>
          <w:color w:val="000000"/>
          <w:sz w:val="28"/>
          <w:szCs w:val="28"/>
          <w:bdr w:val="none" w:sz="0" w:space="0" w:color="auto" w:frame="1"/>
        </w:rPr>
        <w:t>3.7 и 3.8 настоящего Положения;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по работе с кадрами, и с результатами ее проверки;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3.7. Заседание комиссии по рассмотрению заявления, указанного в </w:t>
      </w:r>
      <w:hyperlink r:id="rId17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абзаце третьем подпункта «б» пункта</w:t>
        </w:r>
      </w:hyperlink>
      <w:r>
        <w:rPr>
          <w:color w:val="000000"/>
          <w:sz w:val="28"/>
          <w:szCs w:val="28"/>
          <w:bdr w:val="none" w:sz="0" w:space="0" w:color="auto" w:frame="1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3.8. Уведомление, указанное в </w:t>
      </w:r>
      <w:hyperlink r:id="rId18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подпункте «д» пункта </w:t>
        </w:r>
      </w:hyperlink>
      <w:r>
        <w:rPr>
          <w:color w:val="000000"/>
          <w:sz w:val="28"/>
          <w:szCs w:val="28"/>
          <w:bdr w:val="none" w:sz="0" w:space="0" w:color="auto" w:frame="1"/>
        </w:rPr>
        <w:t>3.1 настоящего Положения, как правило, рассматривается на очередном (плановом) заседании комиссии.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(его представителя), при условии, что указанный гражданин сменил  место 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3.10.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3.12.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3.13.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3.14.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3.15.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3.16. По итогам рассмотрения вопроса, указанного в </w:t>
      </w:r>
      <w:hyperlink r:id="rId19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подпункте »г» пункта </w:t>
        </w:r>
      </w:hyperlink>
      <w:r>
        <w:rPr>
          <w:color w:val="000000"/>
          <w:sz w:val="28"/>
          <w:szCs w:val="28"/>
          <w:bdr w:val="none" w:sz="0" w:space="0" w:color="auto" w:frame="1"/>
        </w:rPr>
        <w:t>3.1. настоящего Положения, комиссия принимает одно из следующих решений: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bookmarkStart w:id="2" w:name="sub_12511"/>
      <w:bookmarkEnd w:id="2"/>
      <w:r>
        <w:rPr>
          <w:color w:val="000000"/>
          <w:sz w:val="28"/>
          <w:szCs w:val="28"/>
        </w:rPr>
        <w:t xml:space="preserve">а) признать, что сведения, представленные муниципальным служащим в соответствии  с  </w:t>
      </w:r>
      <w:hyperlink r:id="rId20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частью  1 статьи 3</w:t>
        </w:r>
      </w:hyperlink>
      <w:r>
        <w:rPr>
          <w:color w:val="000000"/>
          <w:sz w:val="28"/>
          <w:szCs w:val="28"/>
          <w:bdr w:val="none" w:sz="0" w:space="0" w:color="auto" w:frame="1"/>
        </w:rPr>
        <w:t xml:space="preserve">  Федерального  закона  от  03.12.2012  № 230-ФЗ «О контроле за соответствием расходов лиц, замещающих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государственные должности, и иных лиц их доходам», являются достоверными и полными;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bookmarkStart w:id="3" w:name="sub_12512"/>
      <w:bookmarkEnd w:id="3"/>
      <w:r>
        <w:rPr>
          <w:color w:val="000000"/>
          <w:sz w:val="28"/>
          <w:szCs w:val="28"/>
        </w:rPr>
        <w:t>б) признать, что сведения, представленные муниципальным служащим в соответствии с </w:t>
      </w:r>
      <w:hyperlink r:id="rId21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частью 1 статьи 3</w:t>
        </w:r>
      </w:hyperlink>
      <w:r>
        <w:rPr>
          <w:color w:val="000000"/>
          <w:sz w:val="28"/>
          <w:szCs w:val="28"/>
          <w:bdr w:val="none" w:sz="0" w:space="0" w:color="auto" w:frame="1"/>
        </w:rPr>
        <w:t>Федерального закона от 03.12.2012 № 230-ФЗ 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3.17. По итогам рассмотрения вопроса, указанного в </w:t>
      </w:r>
      <w:hyperlink r:id="rId22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абзаце четвертом подпункта «б» пункта </w:t>
        </w:r>
      </w:hyperlink>
      <w:r>
        <w:rPr>
          <w:color w:val="000000"/>
          <w:sz w:val="28"/>
          <w:szCs w:val="28"/>
          <w:bdr w:val="none" w:sz="0" w:space="0" w:color="auto" w:frame="1"/>
        </w:rPr>
        <w:t>3.1. настоящего Положения, комиссия принимает одно из следующих решений: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bookmarkStart w:id="4" w:name="sub_12521"/>
      <w:bookmarkEnd w:id="4"/>
      <w:r>
        <w:rPr>
          <w:color w:val="000000"/>
          <w:sz w:val="28"/>
          <w:szCs w:val="28"/>
        </w:rPr>
        <w:t>а) признать, что обстоятельства, препятствующие выполнению требований </w:t>
      </w:r>
      <w:hyperlink r:id="rId23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Федерального закона</w:t>
        </w:r>
      </w:hyperlink>
      <w:r>
        <w:rPr>
          <w:color w:val="000000"/>
          <w:sz w:val="28"/>
          <w:szCs w:val="28"/>
          <w:bdr w:val="none" w:sz="0" w:space="0" w:color="auto" w:frame="1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bookmarkStart w:id="5" w:name="sub_12522"/>
      <w:bookmarkEnd w:id="5"/>
      <w:r>
        <w:rPr>
          <w:color w:val="000000"/>
          <w:sz w:val="28"/>
          <w:szCs w:val="28"/>
        </w:rPr>
        <w:t>б) признать, что обстоятельства, препятствующие выполнению требований </w:t>
      </w:r>
      <w:hyperlink r:id="rId24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Федерального закона</w:t>
        </w:r>
      </w:hyperlink>
      <w:r>
        <w:rPr>
          <w:color w:val="000000"/>
          <w:sz w:val="28"/>
          <w:szCs w:val="28"/>
          <w:bdr w:val="none" w:sz="0" w:space="0" w:color="auto" w:frame="1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3.18. По итогам рассмотрения вопросов, указанных в </w:t>
      </w:r>
      <w:hyperlink r:id="rId25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подпунктах «а</w:t>
        </w:r>
      </w:hyperlink>
      <w:r>
        <w:rPr>
          <w:color w:val="000000"/>
          <w:sz w:val="28"/>
          <w:szCs w:val="28"/>
          <w:bdr w:val="none" w:sz="0" w:space="0" w:color="auto" w:frame="1"/>
        </w:rPr>
        <w:t>», </w:t>
      </w:r>
      <w:hyperlink r:id="rId26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«б</w:t>
        </w:r>
      </w:hyperlink>
      <w:r>
        <w:rPr>
          <w:color w:val="000000"/>
          <w:sz w:val="28"/>
          <w:szCs w:val="28"/>
          <w:bdr w:val="none" w:sz="0" w:space="0" w:color="auto" w:frame="1"/>
        </w:rPr>
        <w:t>», </w:t>
      </w:r>
      <w:hyperlink r:id="rId27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«г»</w:t>
        </w:r>
      </w:hyperlink>
      <w:r>
        <w:rPr>
          <w:color w:val="000000"/>
          <w:sz w:val="28"/>
          <w:szCs w:val="28"/>
          <w:bdr w:val="none" w:sz="0" w:space="0" w:color="auto" w:frame="1"/>
        </w:rPr>
        <w:t> и «д» пункта 3.1. настоящего Положения, и при наличии к тому оснований комиссия может принять иное решение, чем это предусмотрено </w:t>
      </w:r>
      <w:hyperlink r:id="rId28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пунктами 3.12 – </w:t>
        </w:r>
      </w:hyperlink>
      <w:r>
        <w:rPr>
          <w:color w:val="000000"/>
          <w:sz w:val="28"/>
          <w:szCs w:val="28"/>
          <w:bdr w:val="none" w:sz="0" w:space="0" w:color="auto" w:frame="1"/>
        </w:rPr>
        <w:t>3.16 и 3.17 настоящего Положения. Основания и мотивы принятия такого решения должны быть отражены в протоколе заседания комиссии.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3.19. По итогам рассмотрения вопроса, указанного в </w:t>
      </w:r>
      <w:hyperlink r:id="rId29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подпункте «д» пункта </w:t>
        </w:r>
      </w:hyperlink>
      <w:r>
        <w:rPr>
          <w:color w:val="000000"/>
          <w:sz w:val="28"/>
          <w:szCs w:val="28"/>
          <w:bdr w:val="none" w:sz="0" w:space="0" w:color="auto" w:frame="1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bookmarkStart w:id="6" w:name="sub_2611"/>
      <w:bookmarkEnd w:id="6"/>
      <w:r>
        <w:rPr>
          <w:color w:val="000000"/>
          <w:sz w:val="28"/>
          <w:szCs w:val="28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bookmarkStart w:id="7" w:name="sub_2612"/>
      <w:bookmarkEnd w:id="7"/>
      <w:r>
        <w:rPr>
          <w:color w:val="000000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0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статьи 12</w:t>
        </w:r>
      </w:hyperlink>
      <w:r>
        <w:rPr>
          <w:color w:val="000000"/>
          <w:sz w:val="28"/>
          <w:szCs w:val="28"/>
          <w:bdr w:val="none" w:sz="0" w:space="0" w:color="auto" w:frame="1"/>
        </w:rPr>
        <w:t> Федерального закона от 25.12.2008 № 273-ФЗ 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3.20.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3.21.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3.22.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3.24. В протоколе заседания комиссии указываются: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г) содержание пояснений муниципального служащего и других лиц по существу предъявляемых претензий;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д) фамилии, имена, отчества выступивших на заседании лиц и краткое изложение их выступлений;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ж) другие сведения;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з) результаты голосования;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и) решение и обоснование его принятия.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3.26. Копии протокола заседания комиссии в 3-дневный срок со дня заседания направляются главе администрации, полностью или в виде выписок из него муниципальному служащему, а также по решению комиссии иным заинтересованным лицам.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3.27. Глава администрации обязан рассмотреть протокол заседания комиссии и вправе учесть в пределах своей компетенции, 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 комиссии  и  принятом  решении  глава  администрации 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3.28.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в установленном законом порядке.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3.29. В случае установления комиссией факта совершения муниципальным служащим действия (факта бездействия),  содержащего признаки административного правонарушения или состава преступления, председатель комиссии  обязан  передать  информацию  о  совершении  указанного  действия (бездействии) и  подтверждающие  такой  факт  документы  в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правоприменительные  органы в 3-дневный срок, а при необходимости немедленно.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3.31.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 </w:t>
      </w:r>
      <w:hyperlink r:id="rId31" w:tgtFrame="_blank" w:history="1">
        <w:r>
          <w:rPr>
            <w:rStyle w:val="a8"/>
            <w:rFonts w:eastAsia="Calibri"/>
            <w:color w:val="000000"/>
            <w:sz w:val="28"/>
            <w:szCs w:val="28"/>
            <w:bdr w:val="none" w:sz="0" w:space="0" w:color="auto" w:frame="1"/>
          </w:rPr>
          <w:t>абзаце втором подпункта «б» пункта </w:t>
        </w:r>
      </w:hyperlink>
      <w:r>
        <w:rPr>
          <w:color w:val="000000"/>
          <w:sz w:val="28"/>
          <w:szCs w:val="28"/>
          <w:bdr w:val="none" w:sz="0" w:space="0" w:color="auto" w:frame="1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сектора муниципальной службы и кадровой работы.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УТВЕРЖДЕН</w:t>
      </w:r>
    </w:p>
    <w:p w:rsidR="00D17FB0" w:rsidRDefault="00D17FB0" w:rsidP="00D17FB0">
      <w:pPr>
        <w:spacing w:line="36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постановлением  администрации</w:t>
      </w:r>
    </w:p>
    <w:p w:rsidR="00D17FB0" w:rsidRDefault="00D17FB0" w:rsidP="00D17FB0">
      <w:pPr>
        <w:spacing w:line="36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Эльтаркачского сельского поселения</w:t>
      </w:r>
    </w:p>
    <w:p w:rsidR="00D17FB0" w:rsidRDefault="00D17FB0" w:rsidP="00D17FB0">
      <w:pPr>
        <w:spacing w:line="36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от 26.08.2015       № 43</w:t>
      </w:r>
    </w:p>
    <w:p w:rsidR="00D17FB0" w:rsidRDefault="00D17FB0" w:rsidP="00D17FB0">
      <w:pPr>
        <w:spacing w:line="36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(приложение 2)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СОСТАВ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комиссии по соблюдению требований к служебному поведению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муниципальных служащих администрации Эльтаркачского сельского поселения  Усть-Джегутинского муниципального района и урегулированию конфликта интересов</w:t>
      </w: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17FB0" w:rsidRDefault="00D17FB0" w:rsidP="00D17FB0">
      <w:pPr>
        <w:spacing w:line="360" w:lineRule="atLeast"/>
        <w:textAlignment w:val="baseline"/>
        <w:rPr>
          <w:color w:val="000000"/>
          <w:sz w:val="28"/>
          <w:szCs w:val="28"/>
        </w:rPr>
      </w:pPr>
    </w:p>
    <w:tbl>
      <w:tblPr>
        <w:tblW w:w="13185" w:type="dxa"/>
        <w:tblCellMar>
          <w:left w:w="0" w:type="dxa"/>
          <w:right w:w="0" w:type="dxa"/>
        </w:tblCellMar>
        <w:tblLook w:val="04A0"/>
      </w:tblPr>
      <w:tblGrid>
        <w:gridCol w:w="3628"/>
        <w:gridCol w:w="9557"/>
      </w:tblGrid>
      <w:tr w:rsidR="00D17FB0" w:rsidTr="002F0D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Председатель комиссии: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D17FB0" w:rsidTr="002F0D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Айбазов Борис Аскерович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 глава администрации Эльтаркачского  сельского</w:t>
            </w:r>
          </w:p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поселения</w:t>
            </w:r>
          </w:p>
        </w:tc>
      </w:tr>
      <w:tr w:rsidR="00D17FB0" w:rsidTr="002F0D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Заместитель председателя комиссии: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D17FB0" w:rsidTr="002F0D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Эзиева Люба Сеитбиевна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Начальник отдела по финансовой части                                      администрации Эльтаркачского  сельского поселения</w:t>
            </w:r>
          </w:p>
        </w:tc>
      </w:tr>
      <w:tr w:rsidR="00D17FB0" w:rsidTr="002F0D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Секретарь комиссии: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D17FB0" w:rsidTr="002F0D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Боташева Кемисхан Локмановна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Заместитель главы администрации   Эльтаркачского             сельского сельского  поселения</w:t>
            </w:r>
          </w:p>
        </w:tc>
      </w:tr>
      <w:tr w:rsidR="00D17FB0" w:rsidTr="002F0D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Члены комиссии: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D17FB0" w:rsidTr="002F0D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Уртенов Алий Хаджи-Муратович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Ведущий специалист администрации                                                                        Эльтаркачского  сельского поселения</w:t>
            </w:r>
          </w:p>
        </w:tc>
      </w:tr>
      <w:tr w:rsidR="00D17FB0" w:rsidTr="002F0D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Байтокова Асият Мухамедовна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Главный специалист  администрации                                                                        Эльтаркачского  сельского поселения</w:t>
            </w:r>
          </w:p>
        </w:tc>
      </w:tr>
      <w:tr w:rsidR="00D17FB0" w:rsidTr="002F0D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7FB0" w:rsidRDefault="00D17FB0" w:rsidP="002F0D84">
            <w:pPr>
              <w:spacing w:line="36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D17FB0" w:rsidRDefault="00D17FB0" w:rsidP="00D17FB0">
      <w:pPr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D17FB0" w:rsidRDefault="00D17FB0" w:rsidP="00D17FB0">
      <w:pPr>
        <w:autoSpaceDE w:val="0"/>
        <w:autoSpaceDN w:val="0"/>
        <w:adjustRightInd w:val="0"/>
        <w:rPr>
          <w:sz w:val="28"/>
          <w:szCs w:val="28"/>
        </w:rPr>
      </w:pPr>
    </w:p>
    <w:p w:rsidR="00D17FB0" w:rsidRDefault="00D17FB0" w:rsidP="00D17FB0">
      <w:pPr>
        <w:rPr>
          <w:sz w:val="28"/>
          <w:szCs w:val="28"/>
        </w:rPr>
      </w:pPr>
    </w:p>
    <w:p w:rsidR="00D17FB0" w:rsidRDefault="00D17FB0" w:rsidP="00D17FB0">
      <w:pPr>
        <w:rPr>
          <w:sz w:val="28"/>
          <w:szCs w:val="28"/>
        </w:rPr>
      </w:pPr>
    </w:p>
    <w:p w:rsidR="00D17FB0" w:rsidRDefault="00D17FB0" w:rsidP="00D17FB0">
      <w:pPr>
        <w:rPr>
          <w:sz w:val="28"/>
          <w:szCs w:val="28"/>
        </w:rPr>
      </w:pPr>
    </w:p>
    <w:p w:rsidR="00D17FB0" w:rsidRDefault="00D17FB0" w:rsidP="00D17FB0">
      <w:pPr>
        <w:rPr>
          <w:sz w:val="28"/>
          <w:szCs w:val="28"/>
        </w:rPr>
      </w:pPr>
    </w:p>
    <w:p w:rsidR="00D97232" w:rsidRDefault="00D97232" w:rsidP="00D17FB0">
      <w:pPr>
        <w:ind w:left="283"/>
        <w:rPr>
          <w:sz w:val="28"/>
          <w:szCs w:val="28"/>
          <w:lang w:eastAsia="en-US"/>
        </w:rPr>
      </w:pPr>
    </w:p>
    <w:p w:rsidR="00D97232" w:rsidRDefault="00D97232" w:rsidP="00D97232">
      <w:pPr>
        <w:rPr>
          <w:sz w:val="20"/>
          <w:szCs w:val="20"/>
          <w:lang w:eastAsia="ar-SA"/>
        </w:rPr>
      </w:pPr>
    </w:p>
    <w:p w:rsidR="00D97232" w:rsidRDefault="00D97232" w:rsidP="00D97232">
      <w:pPr>
        <w:pStyle w:val="a3"/>
        <w:shd w:val="clear" w:color="auto" w:fill="FFFFFF"/>
        <w:spacing w:line="322" w:lineRule="exact"/>
        <w:ind w:left="389"/>
        <w:rPr>
          <w:sz w:val="28"/>
          <w:szCs w:val="28"/>
        </w:rPr>
      </w:pPr>
    </w:p>
    <w:p w:rsidR="00D97232" w:rsidRDefault="00D97232" w:rsidP="00D97232">
      <w:pPr>
        <w:rPr>
          <w:color w:val="FF0000"/>
          <w:sz w:val="28"/>
          <w:szCs w:val="28"/>
        </w:rPr>
      </w:pPr>
    </w:p>
    <w:p w:rsidR="0071446D" w:rsidRPr="006228E4" w:rsidRDefault="0071446D" w:rsidP="006228E4"/>
    <w:sectPr w:rsidR="0071446D" w:rsidRPr="006228E4" w:rsidSect="006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39B" w:rsidRDefault="00AB639B" w:rsidP="002D6374">
      <w:r>
        <w:separator/>
      </w:r>
    </w:p>
  </w:endnote>
  <w:endnote w:type="continuationSeparator" w:id="1">
    <w:p w:rsidR="00AB639B" w:rsidRDefault="00AB639B" w:rsidP="002D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39B" w:rsidRDefault="00AB639B" w:rsidP="002D6374">
      <w:r>
        <w:separator/>
      </w:r>
    </w:p>
  </w:footnote>
  <w:footnote w:type="continuationSeparator" w:id="1">
    <w:p w:rsidR="00AB639B" w:rsidRDefault="00AB639B" w:rsidP="002D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1116509"/>
    <w:multiLevelType w:val="hybridMultilevel"/>
    <w:tmpl w:val="E14EE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7306A"/>
    <w:multiLevelType w:val="hybridMultilevel"/>
    <w:tmpl w:val="9698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45ED"/>
    <w:multiLevelType w:val="multilevel"/>
    <w:tmpl w:val="ABAA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801"/>
    <w:rsid w:val="00060B15"/>
    <w:rsid w:val="000A13CF"/>
    <w:rsid w:val="000B30FF"/>
    <w:rsid w:val="000C278E"/>
    <w:rsid w:val="000D1DB2"/>
    <w:rsid w:val="000D7E2B"/>
    <w:rsid w:val="00111716"/>
    <w:rsid w:val="00114488"/>
    <w:rsid w:val="001154DB"/>
    <w:rsid w:val="001331CD"/>
    <w:rsid w:val="001544F6"/>
    <w:rsid w:val="00155931"/>
    <w:rsid w:val="00171149"/>
    <w:rsid w:val="0017373B"/>
    <w:rsid w:val="0019022F"/>
    <w:rsid w:val="001B3C07"/>
    <w:rsid w:val="00206E26"/>
    <w:rsid w:val="002200B7"/>
    <w:rsid w:val="00233B51"/>
    <w:rsid w:val="00260EB5"/>
    <w:rsid w:val="00270AB8"/>
    <w:rsid w:val="0027267D"/>
    <w:rsid w:val="00277F8D"/>
    <w:rsid w:val="00293688"/>
    <w:rsid w:val="002D6374"/>
    <w:rsid w:val="002E3E11"/>
    <w:rsid w:val="003122C2"/>
    <w:rsid w:val="003329FD"/>
    <w:rsid w:val="00335993"/>
    <w:rsid w:val="00345200"/>
    <w:rsid w:val="00364661"/>
    <w:rsid w:val="00371F73"/>
    <w:rsid w:val="00380BCC"/>
    <w:rsid w:val="003A0041"/>
    <w:rsid w:val="003A0B3D"/>
    <w:rsid w:val="003A4900"/>
    <w:rsid w:val="003B5D6F"/>
    <w:rsid w:val="003C62B1"/>
    <w:rsid w:val="003D5989"/>
    <w:rsid w:val="003F01F3"/>
    <w:rsid w:val="00422F82"/>
    <w:rsid w:val="00435767"/>
    <w:rsid w:val="00450A66"/>
    <w:rsid w:val="004C62EB"/>
    <w:rsid w:val="004D5348"/>
    <w:rsid w:val="004F4D44"/>
    <w:rsid w:val="00505B26"/>
    <w:rsid w:val="0050793E"/>
    <w:rsid w:val="005165AE"/>
    <w:rsid w:val="005241C6"/>
    <w:rsid w:val="00531D1B"/>
    <w:rsid w:val="0054660F"/>
    <w:rsid w:val="00546DE0"/>
    <w:rsid w:val="0055305E"/>
    <w:rsid w:val="005B29A1"/>
    <w:rsid w:val="005B441A"/>
    <w:rsid w:val="005C4626"/>
    <w:rsid w:val="005D6158"/>
    <w:rsid w:val="005E1C83"/>
    <w:rsid w:val="006068C4"/>
    <w:rsid w:val="00607196"/>
    <w:rsid w:val="006120FE"/>
    <w:rsid w:val="00614C13"/>
    <w:rsid w:val="00621F9D"/>
    <w:rsid w:val="006228E4"/>
    <w:rsid w:val="00654888"/>
    <w:rsid w:val="006E1EA6"/>
    <w:rsid w:val="007021BC"/>
    <w:rsid w:val="0071446D"/>
    <w:rsid w:val="007303C7"/>
    <w:rsid w:val="007322E7"/>
    <w:rsid w:val="00732752"/>
    <w:rsid w:val="007331F0"/>
    <w:rsid w:val="00744038"/>
    <w:rsid w:val="007448C0"/>
    <w:rsid w:val="00750CA0"/>
    <w:rsid w:val="00751BDB"/>
    <w:rsid w:val="0076382D"/>
    <w:rsid w:val="0078518D"/>
    <w:rsid w:val="00785500"/>
    <w:rsid w:val="007A115F"/>
    <w:rsid w:val="008029D5"/>
    <w:rsid w:val="00805378"/>
    <w:rsid w:val="00805F48"/>
    <w:rsid w:val="0081048D"/>
    <w:rsid w:val="00816319"/>
    <w:rsid w:val="008235AB"/>
    <w:rsid w:val="008361CB"/>
    <w:rsid w:val="008578AE"/>
    <w:rsid w:val="008666C1"/>
    <w:rsid w:val="0089509D"/>
    <w:rsid w:val="0089749A"/>
    <w:rsid w:val="008A69FF"/>
    <w:rsid w:val="008B5EEF"/>
    <w:rsid w:val="008D31BC"/>
    <w:rsid w:val="008F753C"/>
    <w:rsid w:val="00916562"/>
    <w:rsid w:val="0091658A"/>
    <w:rsid w:val="0094201D"/>
    <w:rsid w:val="009A2623"/>
    <w:rsid w:val="009D508F"/>
    <w:rsid w:val="009D6FC6"/>
    <w:rsid w:val="009E4D45"/>
    <w:rsid w:val="009E62ED"/>
    <w:rsid w:val="009E6510"/>
    <w:rsid w:val="009E78B9"/>
    <w:rsid w:val="009F311F"/>
    <w:rsid w:val="009F3A83"/>
    <w:rsid w:val="00A03173"/>
    <w:rsid w:val="00A10018"/>
    <w:rsid w:val="00A1365C"/>
    <w:rsid w:val="00A15801"/>
    <w:rsid w:val="00A25DEF"/>
    <w:rsid w:val="00A378EC"/>
    <w:rsid w:val="00A41A68"/>
    <w:rsid w:val="00A42428"/>
    <w:rsid w:val="00A57CBD"/>
    <w:rsid w:val="00A6194D"/>
    <w:rsid w:val="00A672D8"/>
    <w:rsid w:val="00A6780E"/>
    <w:rsid w:val="00A9530B"/>
    <w:rsid w:val="00A965FA"/>
    <w:rsid w:val="00AB639B"/>
    <w:rsid w:val="00AD3E85"/>
    <w:rsid w:val="00AF65BA"/>
    <w:rsid w:val="00B050C8"/>
    <w:rsid w:val="00B14B1F"/>
    <w:rsid w:val="00B20F80"/>
    <w:rsid w:val="00B221A8"/>
    <w:rsid w:val="00B3019F"/>
    <w:rsid w:val="00B303EF"/>
    <w:rsid w:val="00B50596"/>
    <w:rsid w:val="00BB3AA5"/>
    <w:rsid w:val="00BB58AC"/>
    <w:rsid w:val="00BC6CED"/>
    <w:rsid w:val="00BE0359"/>
    <w:rsid w:val="00BE2F6D"/>
    <w:rsid w:val="00BE34FD"/>
    <w:rsid w:val="00BE740F"/>
    <w:rsid w:val="00BF1BE3"/>
    <w:rsid w:val="00BF43D1"/>
    <w:rsid w:val="00C10742"/>
    <w:rsid w:val="00C27829"/>
    <w:rsid w:val="00C3754C"/>
    <w:rsid w:val="00C4119A"/>
    <w:rsid w:val="00C41DC4"/>
    <w:rsid w:val="00CA1597"/>
    <w:rsid w:val="00CD28CA"/>
    <w:rsid w:val="00CD6414"/>
    <w:rsid w:val="00CD6EF7"/>
    <w:rsid w:val="00CE0DF5"/>
    <w:rsid w:val="00CF007A"/>
    <w:rsid w:val="00CF06FB"/>
    <w:rsid w:val="00D11537"/>
    <w:rsid w:val="00D12296"/>
    <w:rsid w:val="00D17FB0"/>
    <w:rsid w:val="00D540A3"/>
    <w:rsid w:val="00D66A5C"/>
    <w:rsid w:val="00D86D7D"/>
    <w:rsid w:val="00D97232"/>
    <w:rsid w:val="00DA29A2"/>
    <w:rsid w:val="00DE43C2"/>
    <w:rsid w:val="00DE52A3"/>
    <w:rsid w:val="00E15773"/>
    <w:rsid w:val="00E64C27"/>
    <w:rsid w:val="00E9266B"/>
    <w:rsid w:val="00EB0805"/>
    <w:rsid w:val="00EB4F26"/>
    <w:rsid w:val="00EC6106"/>
    <w:rsid w:val="00ED57A4"/>
    <w:rsid w:val="00EE0009"/>
    <w:rsid w:val="00F03804"/>
    <w:rsid w:val="00F10F6A"/>
    <w:rsid w:val="00F20CE7"/>
    <w:rsid w:val="00F42EE3"/>
    <w:rsid w:val="00F5247C"/>
    <w:rsid w:val="00F651E5"/>
    <w:rsid w:val="00F91C28"/>
    <w:rsid w:val="00F942FF"/>
    <w:rsid w:val="00FB04E0"/>
    <w:rsid w:val="00FB1CB8"/>
    <w:rsid w:val="00FB2A43"/>
    <w:rsid w:val="00FB7C5E"/>
    <w:rsid w:val="00FD333D"/>
    <w:rsid w:val="00FE2BD8"/>
    <w:rsid w:val="00FE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5B441A"/>
    <w:pPr>
      <w:spacing w:after="0" w:line="240" w:lineRule="auto"/>
    </w:pPr>
  </w:style>
  <w:style w:type="paragraph" w:styleId="af1">
    <w:name w:val="header"/>
    <w:basedOn w:val="a"/>
    <w:link w:val="af2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6">
    <w:name w:val="Body Text Indent"/>
    <w:basedOn w:val="a"/>
    <w:link w:val="af7"/>
    <w:semiHidden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8">
    <w:name w:val="Заголовок"/>
    <w:basedOn w:val="a"/>
    <w:next w:val="a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9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b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  <w:style w:type="character" w:customStyle="1" w:styleId="af0">
    <w:name w:val="Без интервала Знак"/>
    <w:link w:val="af"/>
    <w:uiPriority w:val="1"/>
    <w:locked/>
    <w:rsid w:val="00D17FB0"/>
  </w:style>
  <w:style w:type="paragraph" w:customStyle="1" w:styleId="ConsPlusTitle">
    <w:name w:val="ConsPlusTitle"/>
    <w:rsid w:val="00D17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f7fb3de709062e3ac534aff6dfb14546&amp;url=garantf1%3A%2F%2F70272954.0%2F" TargetMode="External"/><Relationship Id="rId13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22" TargetMode="External"/><Relationship Id="rId18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5" TargetMode="External"/><Relationship Id="rId26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162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viewer.yandex.ru/r.xml?sk=f7fb3de709062e3ac534aff6dfb14546&amp;url=garantf1%3A%2F%2F70171682.301%2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r.xml?sk=f7fb3de709062e3ac534aff6dfb14546&amp;url=garantf1%3A%2F%2F12064203.12%2F" TargetMode="External"/><Relationship Id="rId17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23" TargetMode="External"/><Relationship Id="rId25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16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81" TargetMode="External"/><Relationship Id="rId20" Type="http://schemas.openxmlformats.org/officeDocument/2006/relationships/hyperlink" Target="https://docviewer.yandex.ru/r.xml?sk=f7fb3de709062e3ac534aff6dfb14546&amp;url=garantf1%3A%2F%2F70171682.301%2F" TargetMode="External"/><Relationship Id="rId29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f7fb3de709062e3ac534aff6dfb14546&amp;url=garantf1%3A%2F%2F12025268.641%2F" TargetMode="External"/><Relationship Id="rId24" Type="http://schemas.openxmlformats.org/officeDocument/2006/relationships/hyperlink" Target="https://docviewer.yandex.ru/r.xml?sk=f7fb3de709062e3ac534aff6dfb14546&amp;url=garantf1%3A%2F%2F70272954.0%2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r.xml?sk=f7fb3de709062e3ac534aff6dfb14546&amp;url=garantf1%3A%2F%2F12064203.12%2F" TargetMode="External"/><Relationship Id="rId23" Type="http://schemas.openxmlformats.org/officeDocument/2006/relationships/hyperlink" Target="https://docviewer.yandex.ru/r.xml?sk=f7fb3de709062e3ac534aff6dfb14546&amp;url=garantf1%3A%2F%2F70272954.0%2F" TargetMode="External"/><Relationship Id="rId28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22" TargetMode="External"/><Relationship Id="rId10" Type="http://schemas.openxmlformats.org/officeDocument/2006/relationships/hyperlink" Target="https://docviewer.yandex.ru/r.xml?sk=f7fb3de709062e3ac534aff6dfb14546&amp;url=garantf1%3A%2F%2F12064203.1204%2F" TargetMode="External"/><Relationship Id="rId19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4" TargetMode="External"/><Relationship Id="rId31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f7fb3de709062e3ac534aff6dfb14546&amp;url=consultantplus%3A%2F%2Foffline%2Fref%3D05F1F3CB7DCC9C64F8B331082877CBA48BE5A3D313472E584C06E26F3A32217F3323D97348CA0003bEK1G%22+%5Co+%22%D0%A4%D0%B5%D0%B4%D0%B5%D1%80%D0%B0%D0%BB%D1%8C%D0%BD%D1%8B%D0%B9+%D0%B7%D0%B0%D0%BA%D0%BE%D0%BD+%D0%BE%D1%82+03.12.2012+N+230-%D0%A4%D0%97+%5C%22%D0%9E+%D0%BA%D0%BE%D0%BD%D1%82%D1%80%D0%BE%D0%BB%D0%B5+%D0%B7%D0%B0+%D1%81%D0%BE%D0%BE%D1%82%D0%B2%D0%B5%D1%82%D1%81%D1%82%D0%B2%D0%B8%D0%B5%D0%BC+%D1%80%D0%B0%D1%81%D1%85%D0%BE%D0%B4%D0%BE%D0%B2+%D0%BB%D0%B8%D1%86%2C+%D0%B7%D0%B0%D0%BC%D0%B5%D1%89%D0%B0%D1%8E%D1%89%D0%B8%D1%85+%D0%B3%D0%BE%D1%81%D1%83%D0%B4%D0%B0%D1%80%D1%81%D1%82%D0%B2%D0%B5%D0%BD%D0%BD%D1%8B%D0%B5+%D0%B4%D0%BE%D0%BB%D0%B6%D0%BD%D0%BE%D1%81%D1%82%D0%B8%2C+%D0%B8+%D0%B8%D0%BD%D1%8B%D1%85+%D0%BB%D0%B8%D1%86+%D0%B8%D1%85+%D0%B4%D0%BE%D1%85%D0%BE%D0%B4%D0%B0%D0%BC%5C%22%0B%7B%D0%9A%D0%BE%D0%BD%D1%81%D1%83%D0%BB%D1%8C%D1%82%D0%B0%D0%BD%D1%82%D0%9F%D0%BB%D1%8E%D1%81%7D" TargetMode="External"/><Relationship Id="rId14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5" TargetMode="External"/><Relationship Id="rId22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1624" TargetMode="External"/><Relationship Id="rId27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164" TargetMode="External"/><Relationship Id="rId30" Type="http://schemas.openxmlformats.org/officeDocument/2006/relationships/hyperlink" Target="https://docviewer.yandex.ru/r.xml?sk=f7fb3de709062e3ac534aff6dfb14546&amp;url=garantf1%3A%2F%2F12064203.12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EA58-DC89-420E-8F45-2A6F0A5A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5698</Words>
  <Characters>32481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28</cp:revision>
  <cp:lastPrinted>2001-12-31T20:28:00Z</cp:lastPrinted>
  <dcterms:created xsi:type="dcterms:W3CDTF">2002-01-01T00:35:00Z</dcterms:created>
  <dcterms:modified xsi:type="dcterms:W3CDTF">2015-12-21T11:31:00Z</dcterms:modified>
</cp:coreProperties>
</file>