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BD" w:rsidRPr="007D42AA" w:rsidRDefault="00CD45BD" w:rsidP="007D42AA">
      <w:pPr>
        <w:spacing w:after="0" w:line="240" w:lineRule="auto"/>
        <w:ind w:right="253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D42AA">
        <w:rPr>
          <w:rFonts w:ascii="inherit" w:eastAsia="Times New Roman" w:hAnsi="inherit" w:cs="Times New Roman"/>
          <w:b/>
          <w:bCs/>
          <w:sz w:val="16"/>
          <w:szCs w:val="16"/>
        </w:rPr>
        <w:t>Реестр инвестиционных проектов</w:t>
      </w:r>
    </w:p>
    <w:p w:rsidR="00CD45BD" w:rsidRPr="007D42AA" w:rsidRDefault="00CD45BD" w:rsidP="007D42AA">
      <w:pPr>
        <w:spacing w:after="0" w:line="240" w:lineRule="auto"/>
        <w:ind w:right="253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D42AA">
        <w:rPr>
          <w:rFonts w:ascii="inherit" w:eastAsia="Times New Roman" w:hAnsi="inherit" w:cs="Times New Roman"/>
          <w:b/>
          <w:bCs/>
          <w:sz w:val="16"/>
          <w:szCs w:val="16"/>
        </w:rPr>
        <w:t>АО «Корпорация развития КЧР»</w:t>
      </w:r>
    </w:p>
    <w:tbl>
      <w:tblPr>
        <w:tblW w:w="2059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22"/>
        <w:gridCol w:w="3656"/>
        <w:gridCol w:w="4700"/>
        <w:gridCol w:w="2841"/>
        <w:gridCol w:w="2027"/>
        <w:gridCol w:w="1566"/>
        <w:gridCol w:w="2918"/>
        <w:gridCol w:w="1965"/>
      </w:tblGrid>
      <w:tr w:rsidR="00CD45BD" w:rsidRPr="007D42AA" w:rsidTr="00CD45B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Название проекта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Инициатор проекта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Общая</w:t>
            </w:r>
          </w:p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стоимость проекта</w:t>
            </w:r>
          </w:p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Собственные</w:t>
            </w:r>
          </w:p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средства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Заемные</w:t>
            </w:r>
          </w:p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средства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Сроки</w:t>
            </w:r>
          </w:p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реализации проекта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Кол-во</w:t>
            </w:r>
          </w:p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b/>
                <w:bCs/>
                <w:sz w:val="16"/>
                <w:szCs w:val="16"/>
              </w:rPr>
              <w:t>рабочих мест</w:t>
            </w:r>
          </w:p>
        </w:tc>
      </w:tr>
      <w:tr w:rsidR="00CD45BD" w:rsidRPr="007D42AA" w:rsidTr="00CD45B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Строительство тепличного комплекса по выращиванию овощных и зеленых культур площадью 7,8 га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ООО АПК «Зеленчук»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Генеральный директор </w:t>
            </w: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Коноваленко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Владимир Николаевич,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+79185031912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greenhouse09@mail.ru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1 125 000,0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573750,0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551250,0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2018 — 2019 </w:t>
            </w:r>
            <w:proofErr w:type="spellStart"/>
            <w:proofErr w:type="gram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112</w:t>
            </w:r>
          </w:p>
        </w:tc>
      </w:tr>
      <w:tr w:rsidR="00CD45BD" w:rsidRPr="007D42AA" w:rsidTr="00CD45B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Строительство блока теплиц с инженерными коммуникациями и </w:t>
            </w: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энергоцентром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в </w:t>
            </w:r>
            <w:proofErr w:type="gram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</w:t>
            </w:r>
            <w:proofErr w:type="gram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. Черкесске, Карачаево-Черкесской Республики»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ООО «Солнце 365»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Генеральный директор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Чехов </w:t>
            </w: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Ахмет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Николаевич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+79094987111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1 200 000,0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700000,0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500000,0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2017-2018 </w:t>
            </w:r>
            <w:proofErr w:type="spellStart"/>
            <w:proofErr w:type="gram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115</w:t>
            </w:r>
          </w:p>
        </w:tc>
      </w:tr>
      <w:tr w:rsidR="00CD45BD" w:rsidRPr="007D42AA" w:rsidTr="00CD45B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Производство фибролитовых материалов из древесного сырья и цемента на территории КЧР»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АО «Корпорация развития КЧР»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Управляющий проектами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Озов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Мурат </w:t>
            </w: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Казбекович</w:t>
            </w:r>
            <w:proofErr w:type="spellEnd"/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+79997127851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992792,864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506324,360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486468,503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2017-2021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40</w:t>
            </w:r>
          </w:p>
        </w:tc>
      </w:tr>
      <w:tr w:rsidR="00CD45BD" w:rsidRPr="007D42AA" w:rsidTr="00CD45B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Строительство </w:t>
            </w:r>
            <w:proofErr w:type="spellStart"/>
            <w:proofErr w:type="gram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микро-металлургического</w:t>
            </w:r>
            <w:proofErr w:type="spellEnd"/>
            <w:proofErr w:type="gram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завода по производству металлопроката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ООО «К-Ч </w:t>
            </w: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Вторчермет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»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lastRenderedPageBreak/>
              <w:t>Заместитель генерального директора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Бабоев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Эльдар </w:t>
            </w: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Завитимович</w:t>
            </w:r>
            <w:proofErr w:type="spellEnd"/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+7 928 386 87 98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lastRenderedPageBreak/>
              <w:t>700000,0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357000,000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343000,000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2017-2019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60</w:t>
            </w:r>
          </w:p>
        </w:tc>
      </w:tr>
      <w:tr w:rsidR="00CD45BD" w:rsidRPr="007D42AA" w:rsidTr="00CD45B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Закладка скороплодного сада грецкого ореха и организация производства по его переработке в КЧР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ООО «Сады Алании»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Генеральный директор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Караев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</w:t>
            </w: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Азрет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Русланович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+7 928 926 44 00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101000,0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52000,0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49000,0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2017-2020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250, из них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 — пост.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230 — сезонных</w:t>
            </w:r>
          </w:p>
        </w:tc>
      </w:tr>
      <w:tr w:rsidR="00CD45BD" w:rsidRPr="007D42AA" w:rsidTr="00CD45B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6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Производство барьерной пленки на территории КЧР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АО «Корпорация развития КЧР»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Управляющий проектами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Джанкезов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Эдуард </w:t>
            </w: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Ильясович</w:t>
            </w:r>
            <w:proofErr w:type="spellEnd"/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+7 988 619 06 20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661750,0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337492,5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324257,5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2017-2020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</w:t>
            </w:r>
          </w:p>
        </w:tc>
      </w:tr>
      <w:tr w:rsidR="00CD45BD" w:rsidRPr="007D42AA" w:rsidTr="00CD45B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7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Строительство и эксплуатация комплекса туристических объектов на территории ТРК «</w:t>
            </w: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Мара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»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ООО «</w:t>
            </w: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Мара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»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Генеральный директор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Турклиев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</w:t>
            </w: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Билял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</w:t>
            </w: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Хамитович</w:t>
            </w:r>
            <w:proofErr w:type="spellEnd"/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+7 928 397 66 65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352920,0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179989,2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172930,8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2017-2022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58</w:t>
            </w:r>
          </w:p>
        </w:tc>
      </w:tr>
      <w:tr w:rsidR="00CD45BD" w:rsidRPr="007D42AA" w:rsidTr="00CD45B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8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Строительство тепличного комплекса по </w:t>
            </w: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lastRenderedPageBreak/>
              <w:t>выращиванию овощных и зеленых культур площадью 7,8 га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lastRenderedPageBreak/>
              <w:t>ООО «Группа Прогресс»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lastRenderedPageBreak/>
              <w:t>Генеральный директор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Байчоров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Шамиль </w:t>
            </w: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Халитович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,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+79283845768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group.progress@mail.ru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lastRenderedPageBreak/>
              <w:t>1 125 000,0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573750,0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551250,0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2018 — 2019 </w:t>
            </w:r>
            <w:proofErr w:type="spellStart"/>
            <w:proofErr w:type="gram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112</w:t>
            </w:r>
          </w:p>
        </w:tc>
      </w:tr>
      <w:tr w:rsidR="00CD45BD" w:rsidRPr="007D42AA" w:rsidTr="00CD45B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Развитие и использование газомоторного топлива на территории Карачаево-Черкесской Республики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ООО «</w:t>
            </w: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СтавЭкоГаз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»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proofErr w:type="gram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Генеральный</w:t>
            </w:r>
            <w:proofErr w:type="gram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директора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Стадник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Анатолий Васильевич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+7 962 400 6010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232000,00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232000,00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2018-2019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</w:t>
            </w:r>
          </w:p>
        </w:tc>
      </w:tr>
      <w:tr w:rsidR="00CD45BD" w:rsidRPr="007D42AA" w:rsidTr="00CD45B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Организация фирменной сети для реализации продукции сельскохозяйственного производственно-перерабатывающего комбината «</w:t>
            </w: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Сафа-Халял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»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ССПК «Орион»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Генеральный директор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Байрамуков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</w:t>
            </w: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Мухтар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</w:t>
            </w: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Махмутович</w:t>
            </w:r>
            <w:proofErr w:type="spellEnd"/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102 050,00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52 050,00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50000,00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2017-2020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505</w:t>
            </w:r>
          </w:p>
        </w:tc>
      </w:tr>
      <w:tr w:rsidR="00CD45BD" w:rsidRPr="007D42AA" w:rsidTr="00CD45B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Строительство агропромышленного парка на территории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Карачаево-Черкесской Республики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ООО «Шанс»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Генеральный директор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Коркмазов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Магомет </w:t>
            </w: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Ахматович</w:t>
            </w:r>
            <w:proofErr w:type="spellEnd"/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720 171,00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424 900,824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295 270, 06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2017-2018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43</w:t>
            </w:r>
          </w:p>
        </w:tc>
      </w:tr>
      <w:tr w:rsidR="00CD45BD" w:rsidRPr="007D42AA" w:rsidTr="00CD45B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Закладка фруктового сада интенсивного типа в Карачаево-Черкесской республике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ООО «Сады Карачаево-Черкесии»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Генеральный директор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proofErr w:type="gram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lastRenderedPageBreak/>
              <w:t>Черном</w:t>
            </w:r>
            <w:proofErr w:type="gram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Владимир Игоревич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lastRenderedPageBreak/>
              <w:t>800 212,00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522 212,00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272 000,00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2017-2022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69</w:t>
            </w:r>
          </w:p>
        </w:tc>
      </w:tr>
      <w:tr w:rsidR="00CD45BD" w:rsidRPr="007D42AA" w:rsidTr="00CD45BD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Расширение и модернизация </w:t>
            </w: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туристско-рекрационного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комплекса «Домбай»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ООО ИСК «Кубанское»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Генеральный директор</w:t>
            </w:r>
          </w:p>
          <w:p w:rsidR="00CD45BD" w:rsidRPr="007D42AA" w:rsidRDefault="00CD45BD" w:rsidP="007D42AA">
            <w:pPr>
              <w:spacing w:after="255" w:line="480" w:lineRule="auto"/>
              <w:ind w:right="253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</w:rPr>
            </w:pP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Салпагаров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</w:t>
            </w: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Асхат</w:t>
            </w:r>
            <w:proofErr w:type="spellEnd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 xml:space="preserve"> </w:t>
            </w:r>
            <w:proofErr w:type="spellStart"/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Анзорович</w:t>
            </w:r>
            <w:proofErr w:type="spellEnd"/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1 234 784,00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734 784,00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500 000,00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2017-2018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45BD" w:rsidRPr="007D42AA" w:rsidRDefault="00CD45BD" w:rsidP="007D42AA">
            <w:pPr>
              <w:spacing w:after="0" w:line="480" w:lineRule="auto"/>
              <w:ind w:right="253"/>
              <w:jc w:val="center"/>
              <w:rPr>
                <w:rFonts w:ascii="inherit" w:eastAsia="Times New Roman" w:hAnsi="inherit" w:cs="Times New Roman"/>
                <w:sz w:val="16"/>
                <w:szCs w:val="16"/>
              </w:rPr>
            </w:pPr>
            <w:r w:rsidRPr="007D42AA">
              <w:rPr>
                <w:rFonts w:ascii="inherit" w:eastAsia="Times New Roman" w:hAnsi="inherit" w:cs="Times New Roman"/>
                <w:sz w:val="16"/>
                <w:szCs w:val="16"/>
              </w:rPr>
              <w:t>120</w:t>
            </w:r>
          </w:p>
        </w:tc>
      </w:tr>
    </w:tbl>
    <w:p w:rsidR="00CD45BD" w:rsidRPr="007D42AA" w:rsidRDefault="00CD45BD" w:rsidP="007D42AA">
      <w:pPr>
        <w:spacing w:after="255" w:line="240" w:lineRule="auto"/>
        <w:ind w:right="253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D42AA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CD45BD" w:rsidRPr="007D42AA" w:rsidRDefault="00CD45BD" w:rsidP="007D42AA">
      <w:pPr>
        <w:spacing w:after="255" w:line="240" w:lineRule="auto"/>
        <w:ind w:right="253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D42AA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CD45BD" w:rsidRPr="007D42AA" w:rsidRDefault="00CD45BD" w:rsidP="007D42AA">
      <w:pPr>
        <w:spacing w:after="255" w:line="240" w:lineRule="auto"/>
        <w:ind w:right="253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D42AA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CD45BD" w:rsidRPr="007D42AA" w:rsidRDefault="00CD45BD" w:rsidP="007D42AA">
      <w:pPr>
        <w:spacing w:after="255" w:line="240" w:lineRule="auto"/>
        <w:ind w:right="253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7D42AA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2A7FE4" w:rsidRPr="007D42AA" w:rsidRDefault="002A7FE4" w:rsidP="007D42AA">
      <w:pPr>
        <w:ind w:right="253"/>
        <w:rPr>
          <w:sz w:val="16"/>
          <w:szCs w:val="16"/>
        </w:rPr>
      </w:pPr>
    </w:p>
    <w:sectPr w:rsidR="002A7FE4" w:rsidRPr="007D42AA" w:rsidSect="007D42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5BD"/>
    <w:rsid w:val="002A7FE4"/>
    <w:rsid w:val="007D42AA"/>
    <w:rsid w:val="00953E5C"/>
    <w:rsid w:val="00CD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5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2018-08-13T09:01:00Z</dcterms:created>
  <dcterms:modified xsi:type="dcterms:W3CDTF">2018-08-13T10:11:00Z</dcterms:modified>
</cp:coreProperties>
</file>