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ED" w:rsidRPr="009923EB" w:rsidRDefault="00972BED" w:rsidP="00972BE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697F"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72BED" w:rsidRPr="00BB697F" w:rsidRDefault="00972BED" w:rsidP="00972B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B697F">
        <w:rPr>
          <w:rFonts w:ascii="Times New Roman" w:hAnsi="Times New Roman" w:cs="Times New Roman"/>
          <w:sz w:val="24"/>
          <w:szCs w:val="24"/>
        </w:rPr>
        <w:t>КАРАЧАЕВО-ЧЕРКЕССКАЯ РЕСПУБЛИКА</w:t>
      </w:r>
    </w:p>
    <w:p w:rsidR="00972BED" w:rsidRPr="00BB697F" w:rsidRDefault="00972BED" w:rsidP="00972B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B697F">
        <w:rPr>
          <w:rFonts w:ascii="Times New Roman" w:hAnsi="Times New Roman" w:cs="Times New Roman"/>
          <w:sz w:val="24"/>
          <w:szCs w:val="24"/>
        </w:rPr>
        <w:t>УСТЬ-ДЖЕГУТИНСКИЙ МУНИЦИПАЛЬНЫЙ РАЙОН</w:t>
      </w:r>
    </w:p>
    <w:p w:rsidR="00972BED" w:rsidRPr="00BB697F" w:rsidRDefault="00972BED" w:rsidP="00972B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B697F">
        <w:rPr>
          <w:rFonts w:ascii="Times New Roman" w:hAnsi="Times New Roman" w:cs="Times New Roman"/>
          <w:sz w:val="24"/>
          <w:szCs w:val="24"/>
        </w:rPr>
        <w:t>АДМИНИСТРАЦИЯ ДЖЕГУТИНСКОГО СЕЛЬСКОГО ПОСЕЛЕНИЯ</w:t>
      </w:r>
    </w:p>
    <w:p w:rsidR="00972BED" w:rsidRPr="00BB697F" w:rsidRDefault="00972BED" w:rsidP="00972BED">
      <w:pPr>
        <w:jc w:val="center"/>
        <w:rPr>
          <w:u w:val="single"/>
        </w:rPr>
      </w:pPr>
      <w:r w:rsidRPr="00BB697F">
        <w:t>ПОСТАНОВЛЕНИЕ</w:t>
      </w:r>
    </w:p>
    <w:p w:rsidR="00972BED" w:rsidRPr="00181D05" w:rsidRDefault="00972BED" w:rsidP="00972B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_06.апреля 2020    </w:t>
      </w:r>
      <w:r w:rsidRPr="00C911B5">
        <w:rPr>
          <w:sz w:val="28"/>
          <w:szCs w:val="28"/>
        </w:rPr>
        <w:t>г.                    а</w:t>
      </w:r>
      <w:r>
        <w:rPr>
          <w:sz w:val="28"/>
          <w:szCs w:val="28"/>
        </w:rPr>
        <w:t>.Эльтаркач</w:t>
      </w:r>
      <w:r w:rsidRPr="00C911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№ 28</w:t>
      </w:r>
    </w:p>
    <w:p w:rsidR="00972BED" w:rsidRPr="00BB697F" w:rsidRDefault="00972BED" w:rsidP="00972BED">
      <w:pPr>
        <w:spacing w:after="150"/>
        <w:rPr>
          <w:color w:val="000000"/>
          <w:sz w:val="27"/>
          <w:szCs w:val="27"/>
        </w:rPr>
      </w:pPr>
      <w:r w:rsidRPr="00BB697F">
        <w:rPr>
          <w:bCs/>
          <w:color w:val="000000"/>
          <w:sz w:val="27"/>
          <w:szCs w:val="27"/>
        </w:rPr>
        <w:t>Об утверждении порядка участия муниципальных служащих Администрации Эльтаркачского поселения на безвозмездной</w:t>
      </w:r>
      <w:r w:rsidRPr="00BB697F">
        <w:rPr>
          <w:color w:val="000000"/>
          <w:sz w:val="27"/>
          <w:szCs w:val="27"/>
        </w:rPr>
        <w:t xml:space="preserve"> </w:t>
      </w:r>
      <w:r w:rsidRPr="00BB697F">
        <w:rPr>
          <w:bCs/>
          <w:color w:val="000000"/>
          <w:sz w:val="27"/>
          <w:szCs w:val="27"/>
        </w:rPr>
        <w:t>основе участия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</w:t>
      </w:r>
    </w:p>
    <w:p w:rsidR="00972BED" w:rsidRPr="00BB697F" w:rsidRDefault="00972BED" w:rsidP="00972BED">
      <w:pPr>
        <w:spacing w:after="150"/>
        <w:jc w:val="both"/>
        <w:rPr>
          <w:color w:val="000000"/>
          <w:sz w:val="28"/>
          <w:szCs w:val="28"/>
        </w:rPr>
      </w:pPr>
      <w:r w:rsidRPr="00BB697F">
        <w:rPr>
          <w:color w:val="000000"/>
          <w:sz w:val="28"/>
          <w:szCs w:val="28"/>
        </w:rPr>
        <w:t xml:space="preserve">          В соответствии с Федеральным законом от 2 марта 2007 г. N 25-ФЗ "О муниципальной службе в Российской Федерации"</w:t>
      </w:r>
    </w:p>
    <w:p w:rsidR="00972BED" w:rsidRPr="00BB697F" w:rsidRDefault="00972BED" w:rsidP="00972BED">
      <w:pPr>
        <w:spacing w:after="150"/>
        <w:jc w:val="both"/>
        <w:rPr>
          <w:color w:val="000000"/>
          <w:sz w:val="28"/>
          <w:szCs w:val="28"/>
        </w:rPr>
      </w:pPr>
      <w:r w:rsidRPr="00BB697F">
        <w:rPr>
          <w:color w:val="000000"/>
          <w:sz w:val="28"/>
          <w:szCs w:val="28"/>
        </w:rPr>
        <w:t>ПОСТАНОВЛЯЮ:</w:t>
      </w:r>
    </w:p>
    <w:p w:rsidR="00972BED" w:rsidRPr="00BB697F" w:rsidRDefault="00972BED" w:rsidP="00972BED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BB697F">
        <w:rPr>
          <w:rFonts w:ascii="Times New Roman" w:hAnsi="Times New Roman" w:cs="Times New Roman"/>
          <w:sz w:val="27"/>
          <w:szCs w:val="27"/>
          <w:lang w:eastAsia="ru-RU"/>
        </w:rPr>
        <w:t>1. Утвердить прилагаемый Порядок участия муниципальных служащих Администрации Эльтаркачского сельского поселения на безвозмездной основе участия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управления.</w:t>
      </w:r>
    </w:p>
    <w:p w:rsidR="00972BED" w:rsidRPr="00BB697F" w:rsidRDefault="00972BED" w:rsidP="00972BED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BB697F">
        <w:rPr>
          <w:rFonts w:ascii="Times New Roman" w:hAnsi="Times New Roman" w:cs="Times New Roman"/>
          <w:sz w:val="27"/>
          <w:szCs w:val="27"/>
          <w:lang w:eastAsia="ru-RU"/>
        </w:rPr>
        <w:t xml:space="preserve">    2.Обнародовать  данное  постановление  в информационном  стенде  и на официальном  сайте Администрации Эльтаркачского сельского поселения.   </w:t>
      </w:r>
    </w:p>
    <w:p w:rsidR="00972BED" w:rsidRPr="00BB697F" w:rsidRDefault="00972BED" w:rsidP="00972BED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BB697F">
        <w:rPr>
          <w:rFonts w:ascii="Times New Roman" w:hAnsi="Times New Roman" w:cs="Times New Roman"/>
          <w:sz w:val="27"/>
          <w:szCs w:val="27"/>
          <w:lang w:eastAsia="ru-RU"/>
        </w:rPr>
        <w:t xml:space="preserve">3. Контроль  за  выполнением  данного постановления оставляю за собой.  </w:t>
      </w:r>
    </w:p>
    <w:p w:rsidR="00972BED" w:rsidRPr="00BB697F" w:rsidRDefault="00972BED" w:rsidP="00972BE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2BED" w:rsidRPr="00BB697F" w:rsidRDefault="00972BED" w:rsidP="00972BED">
      <w:pPr>
        <w:pStyle w:val="a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9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Глава администрации</w:t>
      </w:r>
    </w:p>
    <w:p w:rsidR="00972BED" w:rsidRDefault="00972BED" w:rsidP="00972BED">
      <w:pPr>
        <w:pStyle w:val="a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9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Эльтаркачского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BB69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                                        Б.А.Айбазов  </w:t>
      </w:r>
    </w:p>
    <w:p w:rsidR="00972BED" w:rsidRPr="00BB697F" w:rsidRDefault="00972BED" w:rsidP="00972BED">
      <w:pPr>
        <w:pStyle w:val="a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9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</w:t>
      </w:r>
    </w:p>
    <w:p w:rsidR="00972BED" w:rsidRPr="009923EB" w:rsidRDefault="00972BED" w:rsidP="00972BED">
      <w:pPr>
        <w:jc w:val="right"/>
        <w:rPr>
          <w:color w:val="000000"/>
          <w:sz w:val="20"/>
          <w:szCs w:val="20"/>
        </w:rPr>
      </w:pPr>
      <w:r w:rsidRPr="009923EB">
        <w:rPr>
          <w:color w:val="000000"/>
          <w:sz w:val="20"/>
          <w:szCs w:val="20"/>
        </w:rPr>
        <w:t>Утвержден</w:t>
      </w:r>
    </w:p>
    <w:p w:rsidR="00972BED" w:rsidRPr="009923EB" w:rsidRDefault="00972BED" w:rsidP="00972BED">
      <w:pPr>
        <w:jc w:val="right"/>
        <w:rPr>
          <w:color w:val="000000"/>
          <w:sz w:val="20"/>
          <w:szCs w:val="20"/>
        </w:rPr>
      </w:pPr>
      <w:r w:rsidRPr="009923EB">
        <w:rPr>
          <w:color w:val="000000"/>
          <w:sz w:val="20"/>
          <w:szCs w:val="20"/>
        </w:rPr>
        <w:t xml:space="preserve">                                            постановлением </w:t>
      </w:r>
      <w:r>
        <w:rPr>
          <w:color w:val="000000"/>
          <w:sz w:val="20"/>
          <w:szCs w:val="20"/>
        </w:rPr>
        <w:t xml:space="preserve"> </w:t>
      </w:r>
      <w:r w:rsidRPr="009923EB">
        <w:rPr>
          <w:color w:val="000000"/>
          <w:sz w:val="20"/>
          <w:szCs w:val="20"/>
        </w:rPr>
        <w:t xml:space="preserve"> главы администрации </w:t>
      </w:r>
    </w:p>
    <w:p w:rsidR="00972BED" w:rsidRPr="009923EB" w:rsidRDefault="00972BED" w:rsidP="00972BED">
      <w:pPr>
        <w:jc w:val="right"/>
        <w:rPr>
          <w:color w:val="000000"/>
          <w:sz w:val="20"/>
          <w:szCs w:val="20"/>
        </w:rPr>
      </w:pPr>
      <w:r w:rsidRPr="009923EB">
        <w:rPr>
          <w:color w:val="000000"/>
          <w:sz w:val="20"/>
          <w:szCs w:val="20"/>
        </w:rPr>
        <w:lastRenderedPageBreak/>
        <w:t>Эльтаркачского</w:t>
      </w:r>
      <w:r>
        <w:rPr>
          <w:color w:val="000000"/>
          <w:sz w:val="20"/>
          <w:szCs w:val="20"/>
        </w:rPr>
        <w:t xml:space="preserve"> сельского </w:t>
      </w:r>
      <w:r w:rsidRPr="009923EB">
        <w:rPr>
          <w:color w:val="000000"/>
          <w:sz w:val="20"/>
          <w:szCs w:val="20"/>
        </w:rPr>
        <w:t xml:space="preserve"> поселения</w:t>
      </w:r>
    </w:p>
    <w:p w:rsidR="00972BED" w:rsidRPr="009923EB" w:rsidRDefault="00972BED" w:rsidP="00972BED">
      <w:pPr>
        <w:spacing w:after="150"/>
        <w:jc w:val="right"/>
        <w:rPr>
          <w:color w:val="000000"/>
          <w:sz w:val="20"/>
          <w:szCs w:val="20"/>
        </w:rPr>
      </w:pPr>
      <w:r w:rsidRPr="009923EB">
        <w:rPr>
          <w:color w:val="000000"/>
          <w:sz w:val="20"/>
          <w:szCs w:val="20"/>
        </w:rPr>
        <w:t>От</w:t>
      </w:r>
      <w:r>
        <w:rPr>
          <w:color w:val="000000"/>
          <w:sz w:val="20"/>
          <w:szCs w:val="20"/>
        </w:rPr>
        <w:t xml:space="preserve">  06.04.2020</w:t>
      </w:r>
      <w:r w:rsidRPr="009923EB">
        <w:rPr>
          <w:color w:val="000000"/>
          <w:sz w:val="20"/>
          <w:szCs w:val="20"/>
        </w:rPr>
        <w:t xml:space="preserve">  № </w:t>
      </w:r>
      <w:r>
        <w:rPr>
          <w:color w:val="000000"/>
          <w:sz w:val="20"/>
          <w:szCs w:val="20"/>
        </w:rPr>
        <w:t>28</w:t>
      </w:r>
      <w:r w:rsidRPr="009923EB">
        <w:rPr>
          <w:color w:val="000000"/>
          <w:sz w:val="20"/>
          <w:szCs w:val="20"/>
        </w:rPr>
        <w:t xml:space="preserve"> </w:t>
      </w:r>
    </w:p>
    <w:p w:rsidR="00972BED" w:rsidRPr="009923EB" w:rsidRDefault="00972BED" w:rsidP="00972BED">
      <w:pPr>
        <w:spacing w:after="150"/>
        <w:jc w:val="right"/>
        <w:rPr>
          <w:color w:val="000000"/>
          <w:sz w:val="20"/>
          <w:szCs w:val="20"/>
        </w:rPr>
      </w:pPr>
    </w:p>
    <w:p w:rsidR="00972BED" w:rsidRPr="009923EB" w:rsidRDefault="00972BED" w:rsidP="00972BED">
      <w:pPr>
        <w:spacing w:after="150"/>
        <w:jc w:val="center"/>
        <w:rPr>
          <w:color w:val="000000"/>
          <w:sz w:val="20"/>
          <w:szCs w:val="20"/>
        </w:rPr>
      </w:pPr>
      <w:r w:rsidRPr="009923EB">
        <w:rPr>
          <w:bCs/>
          <w:color w:val="000000"/>
          <w:sz w:val="20"/>
          <w:szCs w:val="20"/>
        </w:rPr>
        <w:t>ПОРЯДОК</w:t>
      </w:r>
    </w:p>
    <w:p w:rsidR="00972BED" w:rsidRPr="009923EB" w:rsidRDefault="00972BED" w:rsidP="00972BED">
      <w:pPr>
        <w:spacing w:after="150"/>
        <w:jc w:val="center"/>
        <w:rPr>
          <w:color w:val="000000"/>
          <w:sz w:val="20"/>
          <w:szCs w:val="20"/>
        </w:rPr>
      </w:pPr>
      <w:r w:rsidRPr="009923EB">
        <w:rPr>
          <w:bCs/>
          <w:color w:val="000000"/>
          <w:sz w:val="20"/>
          <w:szCs w:val="20"/>
        </w:rPr>
        <w:t>участия муниципальных служащих Администрации Эльтаркачского поселения на безвозмездной основе участия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</w:t>
      </w:r>
    </w:p>
    <w:p w:rsidR="00972BED" w:rsidRPr="009923EB" w:rsidRDefault="00972BED" w:rsidP="00972BED">
      <w:pPr>
        <w:spacing w:after="150"/>
        <w:jc w:val="both"/>
        <w:rPr>
          <w:color w:val="000000"/>
          <w:sz w:val="20"/>
          <w:szCs w:val="20"/>
        </w:rPr>
      </w:pPr>
      <w:r w:rsidRPr="009923EB">
        <w:rPr>
          <w:color w:val="000000"/>
          <w:sz w:val="20"/>
          <w:szCs w:val="20"/>
        </w:rPr>
        <w:t>1. Настоящий Порядок разработан на основании пункта 3 части 1 статьи 14 Федерального закона от 2 марта 2007 г. N 25-ФЗ "О муниципальной службе в Российской Федерации" (далее - Федеральный закон N 25-ФЗ).</w:t>
      </w:r>
    </w:p>
    <w:p w:rsidR="00972BED" w:rsidRPr="009923EB" w:rsidRDefault="00972BED" w:rsidP="00972BED">
      <w:pPr>
        <w:spacing w:after="150"/>
        <w:jc w:val="both"/>
        <w:rPr>
          <w:color w:val="000000"/>
          <w:sz w:val="20"/>
          <w:szCs w:val="20"/>
        </w:rPr>
      </w:pPr>
      <w:r w:rsidRPr="009923EB">
        <w:rPr>
          <w:color w:val="000000"/>
          <w:sz w:val="20"/>
          <w:szCs w:val="20"/>
        </w:rPr>
        <w:t>2. Муниципальные служащие Администрации Эльтаркачского сельского поселения вправе участвовать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 с разрешения представителя нанимателя (работодателя), которое получено в порядке, установленном муниципальным правовым актом.</w:t>
      </w:r>
    </w:p>
    <w:p w:rsidR="00972BED" w:rsidRPr="009923EB" w:rsidRDefault="00972BED" w:rsidP="00972BED">
      <w:pPr>
        <w:spacing w:after="150"/>
        <w:jc w:val="both"/>
        <w:rPr>
          <w:color w:val="000000"/>
          <w:sz w:val="20"/>
          <w:szCs w:val="20"/>
        </w:rPr>
      </w:pPr>
      <w:r w:rsidRPr="009923EB">
        <w:rPr>
          <w:color w:val="000000"/>
          <w:sz w:val="20"/>
          <w:szCs w:val="20"/>
        </w:rPr>
        <w:t>3. Участие муниципального служащего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участие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(далее - некоммерческой организацией), не должно приводить к конфликту интересов или возможности возникновения конфликта интересов.</w:t>
      </w:r>
    </w:p>
    <w:p w:rsidR="00972BED" w:rsidRPr="009923EB" w:rsidRDefault="00972BED" w:rsidP="00972BED">
      <w:pPr>
        <w:spacing w:after="150"/>
        <w:jc w:val="both"/>
        <w:rPr>
          <w:color w:val="000000"/>
          <w:sz w:val="20"/>
          <w:szCs w:val="20"/>
        </w:rPr>
      </w:pPr>
      <w:r w:rsidRPr="009923EB">
        <w:rPr>
          <w:color w:val="000000"/>
          <w:sz w:val="20"/>
          <w:szCs w:val="20"/>
        </w:rPr>
        <w:t>4. В целях получения разрешения муниципальный служащий, желающий принять участие в управлении некоммерческими организациями, указанными в пункте 2 настоящего Порядка, направляет представителю нанимателя (работодателя) заявление о получении разрешения на участие на безвозмездной основе в управлении некоммерческой организацией (далее - заявление) согласно приложению к настоящему Порядку.</w:t>
      </w:r>
    </w:p>
    <w:p w:rsidR="00972BED" w:rsidRPr="009923EB" w:rsidRDefault="00972BED" w:rsidP="00972BED">
      <w:pPr>
        <w:spacing w:after="150"/>
        <w:jc w:val="both"/>
        <w:rPr>
          <w:color w:val="000000"/>
          <w:sz w:val="20"/>
          <w:szCs w:val="20"/>
        </w:rPr>
      </w:pPr>
      <w:r w:rsidRPr="009923EB">
        <w:rPr>
          <w:color w:val="000000"/>
          <w:sz w:val="20"/>
          <w:szCs w:val="20"/>
        </w:rPr>
        <w:t>5. Муниципальный служащий вправе приложить к заявлению пояснения и (или) иные документы, обосновывающие его намерение участвовать в управлении некоммерческой организацией, а также документы, подтверждающие, что его участие в управлении некоммерческой организацией не приводит или не может привести к конфликту интересов.</w:t>
      </w:r>
    </w:p>
    <w:p w:rsidR="00972BED" w:rsidRPr="009923EB" w:rsidRDefault="00972BED" w:rsidP="00972BED">
      <w:pPr>
        <w:spacing w:after="150"/>
        <w:jc w:val="both"/>
        <w:rPr>
          <w:color w:val="000000"/>
          <w:sz w:val="20"/>
          <w:szCs w:val="20"/>
        </w:rPr>
      </w:pPr>
      <w:r w:rsidRPr="009923EB">
        <w:rPr>
          <w:color w:val="000000"/>
          <w:sz w:val="20"/>
          <w:szCs w:val="20"/>
        </w:rPr>
        <w:t>6. Муниципальный служащий подает заявление представителю нанимателя (работодателя) через Администрацию поселения.</w:t>
      </w:r>
    </w:p>
    <w:p w:rsidR="00972BED" w:rsidRPr="009923EB" w:rsidRDefault="00972BED" w:rsidP="00972BED">
      <w:pPr>
        <w:spacing w:after="150"/>
        <w:jc w:val="both"/>
        <w:rPr>
          <w:color w:val="000000"/>
          <w:sz w:val="20"/>
          <w:szCs w:val="20"/>
        </w:rPr>
      </w:pPr>
      <w:r w:rsidRPr="009923EB">
        <w:rPr>
          <w:color w:val="000000"/>
          <w:sz w:val="20"/>
          <w:szCs w:val="20"/>
        </w:rPr>
        <w:t>7. Представитель нанимателя (работодателя) в течение 20 рабочих дней с момента поступления заявления принимает одно из следующих решений:</w:t>
      </w:r>
    </w:p>
    <w:p w:rsidR="00972BED" w:rsidRPr="009923EB" w:rsidRDefault="00972BED" w:rsidP="00972BED">
      <w:pPr>
        <w:spacing w:after="150"/>
        <w:jc w:val="both"/>
        <w:rPr>
          <w:color w:val="000000"/>
          <w:sz w:val="20"/>
          <w:szCs w:val="20"/>
        </w:rPr>
      </w:pPr>
      <w:r w:rsidRPr="009923EB">
        <w:rPr>
          <w:color w:val="000000"/>
          <w:sz w:val="20"/>
          <w:szCs w:val="20"/>
        </w:rPr>
        <w:t xml:space="preserve">разрешить участие в управлении некоммерческой организацией при отсутствии конфликта интересов и условии соблюдения запретов, связанных с прохождением муниципальной службы; направить заявление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поселения (далее - </w:t>
      </w:r>
      <w:r w:rsidRPr="009923EB">
        <w:rPr>
          <w:color w:val="000000"/>
          <w:sz w:val="20"/>
          <w:szCs w:val="20"/>
        </w:rPr>
        <w:lastRenderedPageBreak/>
        <w:t>комиссия) в случае, если при выполнении муниципальным служащим функций по управлению некоммерческой организацией личная заинтересованность влияет или может повлиять на надлежащее объективное и беспристрастное исполнение им должностных обязанностей;</w:t>
      </w:r>
    </w:p>
    <w:p w:rsidR="00972BED" w:rsidRPr="009923EB" w:rsidRDefault="00972BED" w:rsidP="00972BED">
      <w:pPr>
        <w:spacing w:after="150"/>
        <w:jc w:val="both"/>
        <w:rPr>
          <w:color w:val="000000"/>
          <w:sz w:val="20"/>
          <w:szCs w:val="20"/>
        </w:rPr>
      </w:pPr>
      <w:r w:rsidRPr="009923EB">
        <w:rPr>
          <w:color w:val="000000"/>
          <w:sz w:val="20"/>
          <w:szCs w:val="20"/>
        </w:rPr>
        <w:t>отказать в разрешении на участие в управлении некоммерческой организацией в связи с нарушением запретов, установленных статьей 14 Федерального закона N 25-ФЗ, связанных с прохождением муниципальной службы.</w:t>
      </w:r>
    </w:p>
    <w:p w:rsidR="00972BED" w:rsidRPr="009923EB" w:rsidRDefault="00972BED" w:rsidP="00972BED">
      <w:pPr>
        <w:spacing w:after="150"/>
        <w:jc w:val="both"/>
        <w:rPr>
          <w:color w:val="000000"/>
          <w:sz w:val="20"/>
          <w:szCs w:val="20"/>
        </w:rPr>
      </w:pPr>
      <w:r w:rsidRPr="009923EB">
        <w:rPr>
          <w:color w:val="000000"/>
          <w:sz w:val="20"/>
          <w:szCs w:val="20"/>
        </w:rPr>
        <w:t>8. Решение о разрешении либо об отказе в предоставлении муниципальному служащему разрешения на участие в управлении некоммерческой организацией оформляется распоряжением Администрации поселения.</w:t>
      </w:r>
    </w:p>
    <w:p w:rsidR="00972BED" w:rsidRPr="009923EB" w:rsidRDefault="00972BED" w:rsidP="00972BED">
      <w:pPr>
        <w:spacing w:after="150"/>
        <w:jc w:val="both"/>
        <w:rPr>
          <w:color w:val="000000"/>
          <w:sz w:val="20"/>
          <w:szCs w:val="20"/>
        </w:rPr>
      </w:pPr>
      <w:r w:rsidRPr="009923EB">
        <w:rPr>
          <w:color w:val="000000"/>
          <w:sz w:val="20"/>
          <w:szCs w:val="20"/>
        </w:rPr>
        <w:t>9. В случае направления заявления муниципального служащего в комиссию, данное заявление подлежит рассмотрению в соответствии с Положением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поселения, утвержденным постановлением Администрации поселения от 17.06.2015 N 85.</w:t>
      </w:r>
    </w:p>
    <w:p w:rsidR="00972BED" w:rsidRPr="009923EB" w:rsidRDefault="00972BED" w:rsidP="00972BED">
      <w:pPr>
        <w:spacing w:after="150"/>
        <w:jc w:val="both"/>
        <w:rPr>
          <w:color w:val="000000"/>
          <w:sz w:val="20"/>
          <w:szCs w:val="20"/>
        </w:rPr>
      </w:pPr>
      <w:r w:rsidRPr="009923EB">
        <w:rPr>
          <w:color w:val="000000"/>
          <w:sz w:val="20"/>
          <w:szCs w:val="20"/>
        </w:rPr>
        <w:t>10. Заявление и копия распоряжения Администрации поселения приобщаются к личному делу муниципального служащего.</w:t>
      </w:r>
    </w:p>
    <w:p w:rsidR="00972BED" w:rsidRPr="009923EB" w:rsidRDefault="00972BED" w:rsidP="00972BED">
      <w:pPr>
        <w:spacing w:after="150"/>
        <w:jc w:val="both"/>
        <w:rPr>
          <w:color w:val="000000"/>
          <w:sz w:val="20"/>
          <w:szCs w:val="20"/>
        </w:rPr>
      </w:pPr>
      <w:r w:rsidRPr="009923EB">
        <w:rPr>
          <w:color w:val="000000"/>
          <w:sz w:val="20"/>
          <w:szCs w:val="20"/>
        </w:rPr>
        <w:t>11. Муниципальный служащий вправе приступить к участию в управлении некоммерческой организацией не ранее дня, следующего после принятия распоряжения Администрации поселения.</w:t>
      </w:r>
    </w:p>
    <w:p w:rsidR="00972BED" w:rsidRPr="009923EB" w:rsidRDefault="00972BED" w:rsidP="00972BED">
      <w:pPr>
        <w:spacing w:after="150"/>
        <w:jc w:val="both"/>
        <w:rPr>
          <w:color w:val="000000"/>
          <w:sz w:val="20"/>
          <w:szCs w:val="20"/>
        </w:rPr>
      </w:pPr>
      <w:r w:rsidRPr="009923EB">
        <w:rPr>
          <w:color w:val="000000"/>
          <w:sz w:val="20"/>
          <w:szCs w:val="20"/>
        </w:rPr>
        <w:t>12. Настоящий Порядок не распространяется на правоотношения, регулирующие участие муниципальных служащих в управлении некоммерческими организациями от имени органа местного самоуправления.</w:t>
      </w:r>
    </w:p>
    <w:p w:rsidR="00972BED" w:rsidRPr="009923EB" w:rsidRDefault="00972BED" w:rsidP="00972BED">
      <w:pPr>
        <w:spacing w:after="150"/>
        <w:rPr>
          <w:color w:val="000000"/>
          <w:sz w:val="20"/>
          <w:szCs w:val="20"/>
        </w:rPr>
      </w:pPr>
      <w:r w:rsidRPr="009923EB">
        <w:rPr>
          <w:color w:val="000000"/>
          <w:sz w:val="20"/>
          <w:szCs w:val="20"/>
        </w:rPr>
        <w:t> </w:t>
      </w:r>
    </w:p>
    <w:p w:rsidR="00972BED" w:rsidRPr="009923EB" w:rsidRDefault="00972BED" w:rsidP="00972BED">
      <w:pPr>
        <w:spacing w:after="150"/>
        <w:jc w:val="both"/>
        <w:rPr>
          <w:color w:val="000000"/>
          <w:sz w:val="20"/>
          <w:szCs w:val="20"/>
        </w:rPr>
      </w:pPr>
    </w:p>
    <w:p w:rsidR="00972BED" w:rsidRPr="009923EB" w:rsidRDefault="00972BED" w:rsidP="00972BED">
      <w:pPr>
        <w:spacing w:after="150"/>
        <w:jc w:val="both"/>
        <w:rPr>
          <w:color w:val="000000"/>
          <w:sz w:val="20"/>
          <w:szCs w:val="20"/>
        </w:rPr>
      </w:pPr>
    </w:p>
    <w:p w:rsidR="00972BED" w:rsidRPr="009923EB" w:rsidRDefault="00972BED" w:rsidP="00972BED">
      <w:pPr>
        <w:spacing w:after="150"/>
        <w:jc w:val="both"/>
        <w:rPr>
          <w:color w:val="000000"/>
          <w:sz w:val="20"/>
          <w:szCs w:val="20"/>
        </w:rPr>
      </w:pPr>
    </w:p>
    <w:p w:rsidR="00972BED" w:rsidRPr="009923EB" w:rsidRDefault="00972BED" w:rsidP="00972BED">
      <w:pPr>
        <w:spacing w:after="150"/>
        <w:jc w:val="both"/>
        <w:rPr>
          <w:color w:val="000000"/>
          <w:sz w:val="20"/>
          <w:szCs w:val="20"/>
        </w:rPr>
      </w:pPr>
    </w:p>
    <w:p w:rsidR="00972BED" w:rsidRPr="009923EB" w:rsidRDefault="00972BED" w:rsidP="00972BED">
      <w:pPr>
        <w:spacing w:after="150"/>
        <w:jc w:val="both"/>
        <w:rPr>
          <w:color w:val="000000"/>
          <w:sz w:val="20"/>
          <w:szCs w:val="20"/>
        </w:rPr>
      </w:pPr>
    </w:p>
    <w:p w:rsidR="00972BED" w:rsidRPr="009923EB" w:rsidRDefault="00972BED" w:rsidP="00972BED">
      <w:pPr>
        <w:spacing w:after="150"/>
        <w:jc w:val="both"/>
        <w:rPr>
          <w:color w:val="000000"/>
          <w:sz w:val="20"/>
          <w:szCs w:val="20"/>
        </w:rPr>
      </w:pPr>
    </w:p>
    <w:p w:rsidR="00972BED" w:rsidRPr="009923EB" w:rsidRDefault="00972BED" w:rsidP="00972BED">
      <w:pPr>
        <w:spacing w:after="150"/>
        <w:jc w:val="both"/>
        <w:rPr>
          <w:color w:val="000000"/>
          <w:sz w:val="20"/>
          <w:szCs w:val="20"/>
        </w:rPr>
      </w:pPr>
    </w:p>
    <w:p w:rsidR="00972BED" w:rsidRPr="009923EB" w:rsidRDefault="00972BED" w:rsidP="00972BED">
      <w:pPr>
        <w:spacing w:after="150"/>
        <w:jc w:val="both"/>
        <w:rPr>
          <w:color w:val="000000"/>
          <w:sz w:val="20"/>
          <w:szCs w:val="20"/>
        </w:rPr>
      </w:pPr>
    </w:p>
    <w:p w:rsidR="00972BED" w:rsidRPr="009923EB" w:rsidRDefault="00972BED" w:rsidP="00972BED">
      <w:pPr>
        <w:spacing w:after="150"/>
        <w:jc w:val="both"/>
        <w:rPr>
          <w:color w:val="000000"/>
          <w:sz w:val="20"/>
          <w:szCs w:val="20"/>
        </w:rPr>
      </w:pPr>
    </w:p>
    <w:p w:rsidR="00972BED" w:rsidRPr="009923EB" w:rsidRDefault="00972BED" w:rsidP="00972BED">
      <w:pPr>
        <w:spacing w:after="150"/>
        <w:jc w:val="both"/>
        <w:rPr>
          <w:color w:val="000000"/>
          <w:sz w:val="20"/>
          <w:szCs w:val="20"/>
        </w:rPr>
      </w:pPr>
    </w:p>
    <w:p w:rsidR="00972BED" w:rsidRPr="009923EB" w:rsidRDefault="00972BED" w:rsidP="00972BED">
      <w:pPr>
        <w:spacing w:after="150"/>
        <w:jc w:val="both"/>
        <w:rPr>
          <w:color w:val="000000"/>
          <w:sz w:val="20"/>
          <w:szCs w:val="20"/>
        </w:rPr>
      </w:pPr>
    </w:p>
    <w:p w:rsidR="00972BED" w:rsidRPr="009923EB" w:rsidRDefault="00972BED" w:rsidP="00972BED">
      <w:pPr>
        <w:spacing w:after="150"/>
        <w:jc w:val="both"/>
        <w:rPr>
          <w:color w:val="000000"/>
          <w:sz w:val="20"/>
          <w:szCs w:val="20"/>
        </w:rPr>
      </w:pPr>
    </w:p>
    <w:p w:rsidR="00972BED" w:rsidRPr="009923EB" w:rsidRDefault="00972BED" w:rsidP="00972BED">
      <w:pPr>
        <w:spacing w:after="150"/>
        <w:jc w:val="both"/>
        <w:rPr>
          <w:color w:val="000000"/>
          <w:sz w:val="20"/>
          <w:szCs w:val="20"/>
        </w:rPr>
      </w:pPr>
    </w:p>
    <w:p w:rsidR="00972BED" w:rsidRPr="009923EB" w:rsidRDefault="00972BED" w:rsidP="00972BED">
      <w:pPr>
        <w:spacing w:after="150"/>
        <w:jc w:val="both"/>
        <w:rPr>
          <w:color w:val="000000"/>
          <w:sz w:val="20"/>
          <w:szCs w:val="20"/>
        </w:rPr>
      </w:pPr>
    </w:p>
    <w:p w:rsidR="00972BED" w:rsidRPr="009923EB" w:rsidRDefault="00972BED" w:rsidP="00972BED">
      <w:pPr>
        <w:spacing w:after="150"/>
        <w:jc w:val="both"/>
        <w:rPr>
          <w:color w:val="000000"/>
          <w:sz w:val="20"/>
          <w:szCs w:val="20"/>
        </w:rPr>
      </w:pPr>
    </w:p>
    <w:p w:rsidR="00972BED" w:rsidRPr="009923EB" w:rsidRDefault="00972BED" w:rsidP="00972BED">
      <w:pPr>
        <w:spacing w:after="150"/>
        <w:jc w:val="both"/>
        <w:rPr>
          <w:color w:val="000000"/>
          <w:sz w:val="20"/>
          <w:szCs w:val="20"/>
        </w:rPr>
      </w:pPr>
    </w:p>
    <w:p w:rsidR="00972BED" w:rsidRPr="009923EB" w:rsidRDefault="00972BED" w:rsidP="00972BED">
      <w:pPr>
        <w:spacing w:after="150"/>
        <w:jc w:val="both"/>
        <w:rPr>
          <w:color w:val="000000"/>
          <w:sz w:val="20"/>
          <w:szCs w:val="20"/>
        </w:rPr>
      </w:pPr>
    </w:p>
    <w:p w:rsidR="00972BED" w:rsidRPr="009923EB" w:rsidRDefault="00972BED" w:rsidP="00972BED">
      <w:pPr>
        <w:spacing w:after="150"/>
        <w:jc w:val="both"/>
        <w:rPr>
          <w:color w:val="000000"/>
          <w:sz w:val="20"/>
          <w:szCs w:val="20"/>
        </w:rPr>
      </w:pPr>
    </w:p>
    <w:p w:rsidR="00972BED" w:rsidRPr="009923EB" w:rsidRDefault="00972BED" w:rsidP="00972BED">
      <w:pPr>
        <w:spacing w:after="150"/>
        <w:jc w:val="both"/>
        <w:rPr>
          <w:color w:val="000000"/>
          <w:sz w:val="20"/>
          <w:szCs w:val="20"/>
        </w:rPr>
      </w:pPr>
    </w:p>
    <w:p w:rsidR="00972BED" w:rsidRPr="009923EB" w:rsidRDefault="00972BED" w:rsidP="00972BED">
      <w:pPr>
        <w:spacing w:after="150"/>
        <w:jc w:val="both"/>
        <w:rPr>
          <w:color w:val="000000"/>
          <w:sz w:val="20"/>
          <w:szCs w:val="20"/>
        </w:rPr>
      </w:pPr>
    </w:p>
    <w:p w:rsidR="00972BED" w:rsidRPr="009923EB" w:rsidRDefault="00972BED" w:rsidP="00972BED">
      <w:pPr>
        <w:spacing w:after="150"/>
        <w:jc w:val="both"/>
        <w:rPr>
          <w:color w:val="000000"/>
          <w:sz w:val="20"/>
          <w:szCs w:val="20"/>
        </w:rPr>
      </w:pPr>
    </w:p>
    <w:p w:rsidR="00972BED" w:rsidRPr="009923EB" w:rsidRDefault="00972BED" w:rsidP="00972BED">
      <w:pPr>
        <w:keepNext/>
        <w:spacing w:before="240" w:after="60"/>
        <w:outlineLvl w:val="0"/>
        <w:rPr>
          <w:rFonts w:eastAsiaTheme="majorEastAsia"/>
          <w:b/>
          <w:bCs/>
          <w:kern w:val="32"/>
          <w:sz w:val="20"/>
          <w:szCs w:val="20"/>
        </w:rPr>
      </w:pPr>
      <w:r w:rsidRPr="009923EB">
        <w:rPr>
          <w:rFonts w:eastAsiaTheme="majorEastAsia"/>
          <w:b/>
          <w:bCs/>
          <w:kern w:val="32"/>
          <w:sz w:val="20"/>
          <w:szCs w:val="20"/>
        </w:rPr>
        <w:t xml:space="preserve">                                                                                                   Приложение</w:t>
      </w:r>
    </w:p>
    <w:p w:rsidR="00972BED" w:rsidRPr="009923EB" w:rsidRDefault="00972BED" w:rsidP="00972BED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9923EB">
        <w:rPr>
          <w:sz w:val="20"/>
          <w:szCs w:val="20"/>
        </w:rPr>
        <w:t>к Порядку</w:t>
      </w:r>
    </w:p>
    <w:p w:rsidR="00972BED" w:rsidRPr="009923EB" w:rsidRDefault="00972BED" w:rsidP="00972BED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9923EB">
        <w:rPr>
          <w:sz w:val="20"/>
          <w:szCs w:val="20"/>
        </w:rPr>
        <w:lastRenderedPageBreak/>
        <w:t>участия муниципальных служащих Администрации</w:t>
      </w:r>
    </w:p>
    <w:p w:rsidR="00972BED" w:rsidRPr="009923EB" w:rsidRDefault="00972BED" w:rsidP="00972BED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9923EB">
        <w:rPr>
          <w:sz w:val="20"/>
          <w:szCs w:val="20"/>
        </w:rPr>
        <w:t>Эльтаркачского сельского поселения на безвозмездной основе в</w:t>
      </w:r>
    </w:p>
    <w:p w:rsidR="00972BED" w:rsidRPr="009923EB" w:rsidRDefault="00972BED" w:rsidP="00972BED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9923EB">
        <w:rPr>
          <w:sz w:val="20"/>
          <w:szCs w:val="20"/>
        </w:rPr>
        <w:t xml:space="preserve">управлении некоммерческими организациями </w:t>
      </w:r>
    </w:p>
    <w:p w:rsidR="00972BED" w:rsidRPr="009923EB" w:rsidRDefault="00972BED" w:rsidP="00972BED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972BED" w:rsidRPr="009923EB" w:rsidRDefault="00972BED" w:rsidP="00972BED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972BED" w:rsidRPr="009923EB" w:rsidRDefault="00972BED" w:rsidP="00972BED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9923EB">
        <w:rPr>
          <w:sz w:val="20"/>
          <w:szCs w:val="20"/>
        </w:rPr>
        <w:t xml:space="preserve">                                    Представителю нанимателя (работодателя)</w:t>
      </w:r>
    </w:p>
    <w:p w:rsidR="00972BED" w:rsidRPr="009923EB" w:rsidRDefault="00972BED" w:rsidP="00972BED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9923EB">
        <w:rPr>
          <w:sz w:val="20"/>
          <w:szCs w:val="20"/>
        </w:rPr>
        <w:t xml:space="preserve">                                    _______________________________________</w:t>
      </w:r>
    </w:p>
    <w:p w:rsidR="00972BED" w:rsidRPr="009923EB" w:rsidRDefault="00972BED" w:rsidP="00972BED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9923EB">
        <w:rPr>
          <w:sz w:val="20"/>
          <w:szCs w:val="20"/>
        </w:rPr>
        <w:t xml:space="preserve">                                          (ФИО, занимаемая должность)</w:t>
      </w:r>
    </w:p>
    <w:p w:rsidR="00972BED" w:rsidRPr="009923EB" w:rsidRDefault="00972BED" w:rsidP="00972BED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9923EB">
        <w:rPr>
          <w:sz w:val="20"/>
          <w:szCs w:val="20"/>
        </w:rPr>
        <w:t xml:space="preserve">                                    _______________________________________</w:t>
      </w:r>
    </w:p>
    <w:p w:rsidR="00972BED" w:rsidRPr="009923EB" w:rsidRDefault="00972BED" w:rsidP="00972BED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9923EB">
        <w:rPr>
          <w:sz w:val="20"/>
          <w:szCs w:val="20"/>
        </w:rPr>
        <w:t xml:space="preserve">                                    от ____________________________________</w:t>
      </w:r>
    </w:p>
    <w:p w:rsidR="00972BED" w:rsidRPr="009923EB" w:rsidRDefault="00972BED" w:rsidP="00972BED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9923EB">
        <w:rPr>
          <w:sz w:val="20"/>
          <w:szCs w:val="20"/>
        </w:rPr>
        <w:t xml:space="preserve">                                          (ФИО муниципального служащего,</w:t>
      </w:r>
    </w:p>
    <w:p w:rsidR="00972BED" w:rsidRPr="009923EB" w:rsidRDefault="00972BED" w:rsidP="00972BED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9923EB">
        <w:rPr>
          <w:sz w:val="20"/>
          <w:szCs w:val="20"/>
        </w:rPr>
        <w:t xml:space="preserve">                                    _______________________________________</w:t>
      </w:r>
    </w:p>
    <w:p w:rsidR="00972BED" w:rsidRPr="009923EB" w:rsidRDefault="00972BED" w:rsidP="00972BED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9923EB">
        <w:rPr>
          <w:sz w:val="20"/>
          <w:szCs w:val="20"/>
        </w:rPr>
        <w:t xml:space="preserve">                                             замещаемая должность)</w:t>
      </w:r>
    </w:p>
    <w:p w:rsidR="00972BED" w:rsidRPr="009923EB" w:rsidRDefault="00972BED" w:rsidP="00972BE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72BED" w:rsidRPr="009923EB" w:rsidRDefault="00972BED" w:rsidP="00972BED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0" w:name="P87"/>
      <w:bookmarkEnd w:id="0"/>
      <w:r w:rsidRPr="009923EB">
        <w:rPr>
          <w:sz w:val="20"/>
          <w:szCs w:val="20"/>
        </w:rPr>
        <w:t>ЗАЯВЛЕНИЕ</w:t>
      </w:r>
    </w:p>
    <w:p w:rsidR="00972BED" w:rsidRPr="009923EB" w:rsidRDefault="00972BED" w:rsidP="00972BE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923EB">
        <w:rPr>
          <w:sz w:val="20"/>
          <w:szCs w:val="20"/>
        </w:rPr>
        <w:t>о получении разрешения на участие в управлении</w:t>
      </w:r>
    </w:p>
    <w:p w:rsidR="00972BED" w:rsidRPr="009923EB" w:rsidRDefault="00972BED" w:rsidP="00972BE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923EB">
        <w:rPr>
          <w:sz w:val="20"/>
          <w:szCs w:val="20"/>
        </w:rPr>
        <w:t>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участие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</w:t>
      </w:r>
    </w:p>
    <w:p w:rsidR="00972BED" w:rsidRPr="009923EB" w:rsidRDefault="00972BED" w:rsidP="00972BED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972BED" w:rsidRPr="009923EB" w:rsidRDefault="00972BED" w:rsidP="00972BE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923EB">
        <w:rPr>
          <w:sz w:val="20"/>
          <w:szCs w:val="20"/>
        </w:rPr>
        <w:t xml:space="preserve">    В  соответствии  с </w:t>
      </w:r>
      <w:hyperlink r:id="rId4" w:history="1">
        <w:r w:rsidRPr="009923EB">
          <w:rPr>
            <w:sz w:val="20"/>
            <w:szCs w:val="20"/>
          </w:rPr>
          <w:t>пунктом 3 части 1 статьи 14</w:t>
        </w:r>
      </w:hyperlink>
      <w:r w:rsidRPr="009923EB">
        <w:rPr>
          <w:sz w:val="20"/>
          <w:szCs w:val="20"/>
        </w:rPr>
        <w:t xml:space="preserve"> Федерального закона от 2</w:t>
      </w:r>
    </w:p>
    <w:p w:rsidR="00972BED" w:rsidRPr="009923EB" w:rsidRDefault="00972BED" w:rsidP="00972BE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923EB">
        <w:rPr>
          <w:sz w:val="20"/>
          <w:szCs w:val="20"/>
        </w:rPr>
        <w:t>марта 2007 г. N 25-ФЗ "О муниципальной службе в Российской Федерации" прошу разрешить   мне   участвовать   на   безвозмездной   основе   в  управлении_____________________________________________________</w:t>
      </w:r>
    </w:p>
    <w:p w:rsidR="00972BED" w:rsidRPr="009923EB" w:rsidRDefault="00972BED" w:rsidP="00972BE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923EB">
        <w:rPr>
          <w:sz w:val="20"/>
          <w:szCs w:val="20"/>
        </w:rPr>
        <w:t>_________________________________ (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участие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управления) в качестве единоличного исполнительного органа организации/вхождения    в    состав   коллегиального   органа   управления организацией (нужное подчеркнуть).</w:t>
      </w:r>
    </w:p>
    <w:p w:rsidR="00972BED" w:rsidRPr="009923EB" w:rsidRDefault="00972BED" w:rsidP="00972BE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923EB">
        <w:rPr>
          <w:sz w:val="20"/>
          <w:szCs w:val="20"/>
        </w:rPr>
        <w:t xml:space="preserve">    Полное  наименование,  ИНН, ОГРН, юридический адрес и фактический адрес некоммерческой организации: </w:t>
      </w:r>
    </w:p>
    <w:p w:rsidR="00972BED" w:rsidRPr="009923EB" w:rsidRDefault="00972BED" w:rsidP="00972BE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923EB">
        <w:rPr>
          <w:sz w:val="20"/>
          <w:szCs w:val="20"/>
        </w:rPr>
        <w:t>_______________________________________________________________</w:t>
      </w:r>
    </w:p>
    <w:p w:rsidR="00972BED" w:rsidRPr="009923EB" w:rsidRDefault="00972BED" w:rsidP="00972BE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923EB">
        <w:rPr>
          <w:sz w:val="20"/>
          <w:szCs w:val="20"/>
        </w:rPr>
        <w:t>_________________________________________________________________________________________________________________________________</w:t>
      </w:r>
    </w:p>
    <w:p w:rsidR="00972BED" w:rsidRPr="009923EB" w:rsidRDefault="00972BED" w:rsidP="00972BE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923EB">
        <w:rPr>
          <w:sz w:val="20"/>
          <w:szCs w:val="20"/>
        </w:rPr>
        <w:t>_________________________________________________________________________________________________________________________________</w:t>
      </w:r>
    </w:p>
    <w:p w:rsidR="00972BED" w:rsidRPr="009923EB" w:rsidRDefault="00972BED" w:rsidP="00972BE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923EB">
        <w:rPr>
          <w:sz w:val="20"/>
          <w:szCs w:val="20"/>
        </w:rPr>
        <w:t>__________________________________________________________________.</w:t>
      </w:r>
    </w:p>
    <w:p w:rsidR="00972BED" w:rsidRPr="009923EB" w:rsidRDefault="00972BED" w:rsidP="00972BE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923EB">
        <w:rPr>
          <w:sz w:val="20"/>
          <w:szCs w:val="20"/>
        </w:rPr>
        <w:t xml:space="preserve">   </w:t>
      </w:r>
    </w:p>
    <w:p w:rsidR="00972BED" w:rsidRPr="009923EB" w:rsidRDefault="00972BED" w:rsidP="00972BE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923EB">
        <w:rPr>
          <w:sz w:val="20"/>
          <w:szCs w:val="20"/>
        </w:rPr>
        <w:t xml:space="preserve">     Участие  в  управлении указанной организацией не повлечет возникновение конфликта интересов.</w:t>
      </w:r>
    </w:p>
    <w:p w:rsidR="00972BED" w:rsidRPr="009923EB" w:rsidRDefault="00972BED" w:rsidP="00972BE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923EB">
        <w:rPr>
          <w:sz w:val="20"/>
          <w:szCs w:val="20"/>
        </w:rPr>
        <w:t xml:space="preserve">     При  участии  в  управлении  указанной  организацией обязуюсь соблюдать запреты,   ограничения,   требования   к  служебному  поведению,  выполнять обязанности,  предусмотренные  федеральными  законами  от  2  марта 2007 г. N 25-ФЗ "О муниципальной службе в Российской Федерации", от 25 декабря 2008 г.  N  273-ФЗ  "О противодействии коррупции", иными законами и нормативными правовыми актами Российской Федерации, Карачаево-Черкесской Республики, муниципальными правовыми  актами  Эльтаркачского  сельского поселения.</w:t>
      </w:r>
    </w:p>
    <w:p w:rsidR="00972BED" w:rsidRPr="009923EB" w:rsidRDefault="00972BED" w:rsidP="00972BE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72BED" w:rsidRPr="009923EB" w:rsidRDefault="00972BED" w:rsidP="00972BE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923EB">
        <w:rPr>
          <w:sz w:val="20"/>
          <w:szCs w:val="20"/>
        </w:rPr>
        <w:t>__________________                         ________________________________</w:t>
      </w:r>
    </w:p>
    <w:p w:rsidR="00972BED" w:rsidRDefault="00972BED" w:rsidP="00972BE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923EB">
        <w:rPr>
          <w:sz w:val="20"/>
          <w:szCs w:val="20"/>
        </w:rPr>
        <w:t xml:space="preserve">     (дата)                                           (подпись)</w:t>
      </w:r>
    </w:p>
    <w:p w:rsidR="007A1150" w:rsidRDefault="007A1150">
      <w:bookmarkStart w:id="1" w:name="_GoBack"/>
      <w:bookmarkEnd w:id="1"/>
    </w:p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54"/>
    <w:rsid w:val="007A1150"/>
    <w:rsid w:val="00972BED"/>
    <w:rsid w:val="00EA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BAA0C-1403-4987-9417-7B6A77F3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72BED"/>
    <w:rPr>
      <w:rFonts w:ascii="Calibri" w:eastAsia="Arial" w:hAnsi="Calibri"/>
      <w:lang w:eastAsia="ar-SA"/>
    </w:rPr>
  </w:style>
  <w:style w:type="paragraph" w:styleId="a4">
    <w:name w:val="No Spacing"/>
    <w:link w:val="a3"/>
    <w:uiPriority w:val="1"/>
    <w:qFormat/>
    <w:rsid w:val="00972BED"/>
    <w:pPr>
      <w:suppressAutoHyphens/>
      <w:spacing w:after="0" w:line="240" w:lineRule="auto"/>
    </w:pPr>
    <w:rPr>
      <w:rFonts w:ascii="Calibri" w:eastAsia="Arial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A88ABDBF42C0E8DF7482D6AE8E2C667EACEAC5DC112F4C6FBC5CF626972F85173EC332722266600804E540ADE08022D90FD44C8V2k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1995</Words>
  <Characters>11375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2020-09-02T05:53:00Z</dcterms:created>
  <dcterms:modified xsi:type="dcterms:W3CDTF">2020-09-02T05:53:00Z</dcterms:modified>
</cp:coreProperties>
</file>