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ЭЛЬТАРКАЧСКОГО СЕЛЬСКОГО ПОСЕЛЕНИЯ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DFC" w:rsidRDefault="00E95DFC" w:rsidP="00E95DFC">
      <w:pPr>
        <w:jc w:val="center"/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12.02.2014г.            а.Эльтаркач                           №13</w:t>
      </w:r>
    </w:p>
    <w:p w:rsidR="00E95DFC" w:rsidRDefault="00E95DFC" w:rsidP="00E95DFC"/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E95DFC" w:rsidRDefault="00E95DFC" w:rsidP="00E95DFC">
      <w:pPr>
        <w:pStyle w:val="a5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регистрации ( упрощенной регистрации), учета</w:t>
      </w: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аттракционов на территории</w:t>
      </w:r>
    </w:p>
    <w:p w:rsidR="00E95DFC" w:rsidRDefault="00E95DFC" w:rsidP="00E95DFC">
      <w:pPr>
        <w:pStyle w:val="a5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Элдьтаркачского сельского поселения</w:t>
      </w:r>
    </w:p>
    <w:p w:rsidR="00E95DFC" w:rsidRDefault="00E95DFC" w:rsidP="00E95DFC">
      <w:pPr>
        <w:spacing w:before="100" w:beforeAutospacing="1" w:after="1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 исполнение постановления Правительства Карачаево-Черкесской Республики от 28.05.2013г. № 182 «</w:t>
      </w:r>
      <w:r>
        <w:rPr>
          <w:color w:val="26282F"/>
          <w:sz w:val="28"/>
          <w:szCs w:val="28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>
        <w:rPr>
          <w:color w:val="000000"/>
          <w:sz w:val="28"/>
          <w:szCs w:val="28"/>
        </w:rPr>
        <w:t xml:space="preserve"> в целях обеспечения безопасности посетителей и обслуживающего персонала аттракционов, устанавливаемых на территории Эльтаркачского сельского поселения</w:t>
      </w:r>
    </w:p>
    <w:p w:rsidR="00E95DFC" w:rsidRDefault="00E95DFC" w:rsidP="00E95DFC">
      <w:pPr>
        <w:spacing w:before="100" w:beforeAutospacing="1"/>
      </w:pPr>
      <w:r>
        <w:rPr>
          <w:b/>
          <w:bCs/>
          <w:color w:val="000000"/>
          <w:sz w:val="27"/>
          <w:szCs w:val="27"/>
        </w:rPr>
        <w:t xml:space="preserve">ПОСТАНОВЛЯЮ: </w:t>
      </w:r>
    </w:p>
    <w:p w:rsidR="00E95DFC" w:rsidRDefault="00E95DFC" w:rsidP="00E95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зоны отдыха и виды аттракционов, размещение которых допустимо на территории Эльтаркачского  сельского  поселения  согласно приложению  № 1. </w:t>
      </w:r>
    </w:p>
    <w:p w:rsidR="00E95DFC" w:rsidRDefault="00E95DFC" w:rsidP="00E95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Утвердить положение о порядке регистрации (упрощенной регистрации), учета аттракционов, на территории Эльтаркачского  сельского  поселения согласно приложения № 2.</w:t>
      </w:r>
    </w:p>
    <w:p w:rsidR="00E95DFC" w:rsidRDefault="00E95DFC" w:rsidP="00E95D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Назначить ответственным за учет и регистрацию аттракционов, устанавливаемых на территории Эльтаркачского  сельского поселения, с выдачей владельцам (арендаторам) таких аттракционов  свидетельств о регистрации аттракционов – главного  специалиста администрации Эльтаркачского  сельского  поселения Уртенова А.Х.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4. Настоящее решение подлежит обнародованию на информационном стенде администрации и размещению  в  сети Интернет на официальном сайте администрации Эльтаркачского сельского  поселения.  </w:t>
      </w:r>
    </w:p>
    <w:p w:rsidR="00E95DFC" w:rsidRDefault="00E95DFC" w:rsidP="00E95D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настоящего постановления оставляю за собой.</w:t>
      </w:r>
      <w:r>
        <w:rPr>
          <w:color w:val="000000"/>
          <w:sz w:val="28"/>
          <w:szCs w:val="28"/>
        </w:rPr>
        <w:br/>
        <w:t>6. Настоящее постановление вступает в силу со дня его обнародования.</w:t>
      </w:r>
    </w:p>
    <w:p w:rsidR="00E95DFC" w:rsidRDefault="00E95DFC" w:rsidP="00E95DFC">
      <w:pPr>
        <w:spacing w:before="100" w:beforeAutospacing="1"/>
        <w:rPr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95DFC" w:rsidRDefault="00E95DFC" w:rsidP="00E95DF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администрации Эльтаркачского                                                               сельского  поселения                                                                    Б. А. Айбазов</w:t>
      </w:r>
    </w:p>
    <w:p w:rsidR="00E95DFC" w:rsidRDefault="00E95DFC" w:rsidP="00E95DFC">
      <w:pPr>
        <w:pStyle w:val="a5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   подготовлен:</w:t>
      </w:r>
    </w:p>
    <w:p w:rsidR="00E95DFC" w:rsidRDefault="00E95DFC" w:rsidP="00E95DFC">
      <w:pPr>
        <w:pStyle w:val="a5"/>
      </w:pPr>
      <w:r>
        <w:rPr>
          <w:rFonts w:ascii="Times New Roman" w:hAnsi="Times New Roman"/>
          <w:sz w:val="28"/>
          <w:szCs w:val="28"/>
          <w:lang w:eastAsia="ru-RU"/>
        </w:rPr>
        <w:t xml:space="preserve">Зам.главы  администрации                                                             К.Л.Боташева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Приложение№ 1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Эльтаркачского сельского  поселения</w:t>
      </w:r>
    </w:p>
    <w:p w:rsidR="00E95DFC" w:rsidRDefault="00E95DFC" w:rsidP="00E95DFC">
      <w:pPr>
        <w:pStyle w:val="a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От12.02.2014 №13</w:t>
      </w:r>
      <w:r>
        <w:rPr>
          <w:rFonts w:ascii="Times New Roman" w:hAnsi="Times New Roman"/>
          <w:u w:val="single"/>
        </w:rPr>
        <w:t xml:space="preserve">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отдыха и виды аттракционов подлежащих регистрации на территории Эльтаркачского сельского поселения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территории Эльтаркачского  сельского  поселения зоны отдыха на которых могут размещаться аттракционы: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Центральная,   район  администрации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Виды аттракционов</w:t>
      </w:r>
      <w:r>
        <w:rPr>
          <w:rFonts w:ascii="Times New Roman" w:hAnsi="Times New Roman"/>
          <w:color w:val="26282F"/>
          <w:sz w:val="28"/>
          <w:szCs w:val="28"/>
        </w:rPr>
        <w:t xml:space="preserve">, подлежащих регистрации в администрации Эльтаркачского  сельского  поселения.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аттракционы пневматические: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аттракционы надувные - в которых используются пневматические устройства для обеспечения соответствующей функции (зорбы, тюбинги, батуты надувные, горки, лабиринты, пневматические фигуры, в том числе шагающие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u w:val="single"/>
        </w:rPr>
        <w:t>аттракционы соревновательно-развлекательные и призовые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u w:val="single"/>
        </w:rPr>
        <w:t>аттракционы водные (не механизированные) 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аквапарки, бассейны и водоемов, предназначенные для катания в купальной одежде с использованием водной среды для перемещения, для уменьшения трения о поверхности (водные спуски прямые, водные спуски с виражами, плавающие платформы, устройства, погруженные в воду, трамплины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ттракционы с использованием животных: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верховые поездки и перевозоки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  <w:u w:val="single"/>
        </w:rPr>
        <w:t>аттракционы свободного падения: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башни свободного падения, тарзанки и т.п.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  <w:u w:val="single"/>
        </w:rPr>
        <w:t>воздушные аттракционы: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воздушный шар, параплан, дельтаплан и т.п.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color w:val="26282F"/>
          <w:sz w:val="28"/>
          <w:szCs w:val="28"/>
          <w:u w:val="single"/>
        </w:rPr>
        <w:t xml:space="preserve">прокат: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велосипедов, роликов, машинок и другое.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2"/>
        <w:gridCol w:w="3191"/>
      </w:tblGrid>
      <w:tr w:rsidR="00E95DFC" w:rsidTr="00E95DFC">
        <w:tc>
          <w:tcPr>
            <w:tcW w:w="6272" w:type="dxa"/>
            <w:vAlign w:val="bottom"/>
          </w:tcPr>
          <w:p w:rsidR="00E95DFC" w:rsidRDefault="00E95D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________________________________________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E95DFC" w:rsidRDefault="00E95D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Приложение№ 2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Эльтаркачского сельского  поселения</w:t>
      </w: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От12.02.2014г. № 13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о порядке регистрации (упрощенной регистрации), учета аттракционов, на территории Эльтаркачского  сельского  поселения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1.Общие положения</w:t>
      </w:r>
    </w:p>
    <w:p w:rsidR="00E95DFC" w:rsidRDefault="00E95DFC" w:rsidP="00E95DFC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1.1. Положение о порядке регистрации учета аттракционов на территории Эльтаркачского сельского поселения (далее-Положение) разработано в целях установления единых правил осуществления регистрации аттракционов на территории Эльтаркачского  сельского поселения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1.2 Основной задачей регистрации, учета аттракционов является обеспечение безопасности 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области.                                                     1.3  Регистрация, учет  аттракционов,  перечень которых указан в приложении № 1,  осуществляется администрацией Эльтаркачского сельского  поселения (далее Администрация).    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1.4 Действие Положения распространяется  как на вновь устанавливаемые, так и на  находящиеся  в эксплуатации  стационарные  и передвижные  аттракционы          ( механические, электрические, пневматические, надувные) российского и иностранного производства, подвижные  элементы которых приводятся в действие  с использованием электрической или других видов энергии,  а также на аттракционы с использованием животных.</w:t>
      </w:r>
    </w:p>
    <w:p w:rsidR="00E95DFC" w:rsidRDefault="00E95DFC" w:rsidP="00E95D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Для целей  настоящего Положения под аттракционном понимается оборудование (машины) с подвижными элементами, приводящимися в действие с использованием электрической или других видов энергии неживой природы, с целью развлечения и создания психоэмоциональных  и физиологических эффектов посредством биомеханического воздействия на  </w:t>
      </w:r>
      <w:r>
        <w:rPr>
          <w:rFonts w:eastAsia="Calibri"/>
          <w:sz w:val="28"/>
          <w:szCs w:val="28"/>
          <w:lang w:eastAsia="en-US"/>
        </w:rPr>
        <w:lastRenderedPageBreak/>
        <w:t>пассажиров используемое в общественных местах для коммерческой и некоммерческой эксплуатации.</w:t>
      </w:r>
    </w:p>
    <w:p w:rsidR="00E95DFC" w:rsidRDefault="00E95DFC" w:rsidP="00E95DFC">
      <w:pPr>
        <w:spacing w:after="200" w:line="276" w:lineRule="auto"/>
        <w:rPr>
          <w:b/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Под аттракционом, с использованием животных, понимается деятельность по обеспечению досуга населений, связанная с организацией верховых поездок и перевозок груженым транспортам с привлечением животных (лошадей , верблюдов, ослов, коз), а также фотографирование и рисование граждан рядом с животными, используемые в аттракционе.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Порядок регистрации аттракционов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администрацией Эльтаркачского  сельского  поселения.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Владельцы (арендаторы) аттракционов, в том числе прибывшие на территорию городского поселения  из других субъектов Российской Федерации и иностранных государств, обязаны зарегистрировать аттракционы в администрации Эльтаркачского  сельского поселения. Регистрация аттракционов ведется в журнале приложение № 1 к настоящему Порядку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Эксплуатация аттракционов на территории Эльтаркачского  сельского  поселения, не зарегистрированных в установленном порядке, не допускается.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Заявление о регистрации аттракциона по форме согласно приложению №2 к настоящему Положению.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 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государственной регистрации заявителя в качестве индивидуального предпринимателя.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2.5.3. Копию свидетельства о постановке на учет в налоговом органе.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2.5.6. Копию акта обследования технического состояния аттракциона, выданного специализированной организацией.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2.5.8. Копию акта о приемке аттракциона после завершения монтажа.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2.5.9. Копию акта специализированной организации о замере сопротивления изоляции и протокол измерения сопротивления заземлительного контура.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2.5.12. 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2.5.13. Копию руководства по эксплуатации.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Заявление о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Данные о количестве животных, задействованных в аттракционе.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Документ, подтверждающий проведение диспансеризации животного.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На основании представленных документов, указанных в пункте 2.5. настоящего  Положения,   администрация Эльтаркачского сельского поселения в течение 10 дней с момента получения всех документов принимает решение о регистрации аттракциона или об отказе в регистрации.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Администрация выдает свидетельство о регистрации аттракциона по форме согласно приложению  №3 к настоящему  Положению.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Администрация Эльтаркачского  сельского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отказа в регистрации аттракциона является: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Непредставление или представление неполного пакета документов, указанных в пунктах 2.5., 2.6. настоящего   Положения.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 Представление недостоверных сведений.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2.11.Администрация Эльтаркачского  сельского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Копии учредительных документов и документа, подтверждающего факт внесения записи о юридическом лице в Единый государственный реестр юридических лиц, или копию свидетельства о государственной регистрации заявителя в качестве индивидуального </w:t>
      </w:r>
      <w:r>
        <w:rPr>
          <w:sz w:val="28"/>
          <w:szCs w:val="28"/>
        </w:rPr>
        <w:lastRenderedPageBreak/>
        <w:t>предпринимателя, подтверждающие факт изменения сведений о владельце (арендаторе)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администрации Эльтаркачского  сельского поселения. При снятии с учета в связи с утилизацией к заявлению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Владелец (арендатор) аттракциона перед началом ежегодной (сезонной) эксплуатации должен получить в администрации Эльтаркачского  сельского  поселения талон (допуск) на ежегодную (сезонную) эксплуатацию аттракциона (далее - талон (допуск)) по форме согласно приложению  № 4  к настоящему  положению.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получения талона (допуска) владелец (арендатор) аттракциона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  администрацию с заявлением по форме согласно приложению 1 к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 положению, к которому прилагаются следующие документы: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Акт специализированной организации о замере сопротивления изоляции и протокол измерений сопротивления заземлительного контура.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Копия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</w:t>
      </w:r>
      <w:r>
        <w:rPr>
          <w:sz w:val="28"/>
          <w:szCs w:val="28"/>
        </w:rPr>
        <w:lastRenderedPageBreak/>
        <w:t>государственному или муниципальному имуществу, окружающей среде при эксплуатации аттракциона (при наличии).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 Ранее выданный талон (допуск).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Эльтаркачского  сельского поселения в течение 7 рабочих дней рассматривает представленные документы,  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отказа в выдаче талона (допуска) является: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Представление недостоверных сведений.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После устранения причин, послуживших основанием для отказа в выдаче талона (допуска), владелец (арендатор) аттракциона вправе повторно обратиться с соответствующим заявлением в  администрацию Эльтаркачского  сельского поселения.</w:t>
      </w:r>
    </w:p>
    <w:p w:rsidR="00E95DFC" w:rsidRDefault="00E95DFC" w:rsidP="00E95D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>
        <w:rPr>
          <w:b/>
          <w:bCs/>
          <w:color w:val="26282F"/>
          <w:sz w:val="26"/>
          <w:szCs w:val="26"/>
        </w:rPr>
        <w:t>. Порядок осуществления муниципального контроля за эксплуатацией аттракционов</w:t>
      </w:r>
      <w:r>
        <w:rPr>
          <w:color w:val="000000"/>
          <w:sz w:val="28"/>
          <w:szCs w:val="28"/>
        </w:rPr>
        <w:t xml:space="preserve">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4.1</w:t>
      </w:r>
      <w:r>
        <w:rPr>
          <w:sz w:val="28"/>
          <w:szCs w:val="28"/>
        </w:rPr>
        <w:t xml:space="preserve">.  Контроль за эксплуатацией аттракционов осуществляется в форме плановых и внеплановых проверок, проводимых администрацией Эльтаркачского 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sz w:val="28"/>
          <w:szCs w:val="28"/>
        </w:rPr>
      </w:pPr>
    </w:p>
    <w:p w:rsidR="00E95DFC" w:rsidRDefault="00E95DFC" w:rsidP="00E95DFC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сельского поселения   в соответствии с требованиями действующего законодательства Российской Федерации.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городского поселения.</w:t>
      </w:r>
    </w:p>
    <w:p w:rsidR="00E95DFC" w:rsidRDefault="00E95DFC" w:rsidP="00E95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 отношении фактов нарушений, выявленных при проведении проверки, инспектор предпринимает меры, предусмотренные Федеральным законом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5DFC" w:rsidRDefault="00E95DFC" w:rsidP="00E95DFC">
      <w:pPr>
        <w:pStyle w:val="a3"/>
        <w:spacing w:after="198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5. </w:t>
      </w:r>
      <w:r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                                                                                    должностных лиц.  </w:t>
      </w:r>
    </w:p>
    <w:p w:rsidR="00E95DFC" w:rsidRDefault="00E95DFC" w:rsidP="00E95DFC">
      <w:pPr>
        <w:pStyle w:val="a3"/>
        <w:spacing w:after="198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5.1. Муниципальные служащие администрации несут ответственность за  ненадлежащее исполнение должностных обязанностей, в соответствии с требованиями законодательства Российской Федерации.</w:t>
      </w:r>
    </w:p>
    <w:p w:rsidR="00E95DFC" w:rsidRDefault="00E95DFC" w:rsidP="00E95D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E95DFC" w:rsidRDefault="00E95DFC" w:rsidP="00E95D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pStyle w:val="a5"/>
        <w:jc w:val="right"/>
        <w:rPr>
          <w:rFonts w:ascii="Times New Roman" w:hAnsi="Times New Roman"/>
        </w:rPr>
      </w:pPr>
    </w:p>
    <w:p w:rsidR="00E95DFC" w:rsidRDefault="00E95DFC" w:rsidP="00E95DFC">
      <w:pPr>
        <w:ind w:right="-60"/>
        <w:jc w:val="both"/>
        <w:rPr>
          <w:color w:val="000000"/>
          <w:sz w:val="28"/>
          <w:szCs w:val="28"/>
        </w:rPr>
      </w:pPr>
    </w:p>
    <w:p w:rsidR="00E95DFC" w:rsidRDefault="00E95DFC" w:rsidP="00E95DFC">
      <w:pPr>
        <w:ind w:right="-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_________________________________________________________________</w:t>
      </w: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rFonts w:ascii="Cambria" w:hAnsi="Cambria"/>
          <w:sz w:val="22"/>
          <w:szCs w:val="22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sz w:val="28"/>
          <w:szCs w:val="28"/>
          <w:lang w:eastAsia="en-US"/>
        </w:rPr>
      </w:pPr>
    </w:p>
    <w:p w:rsidR="00E95DFC" w:rsidRDefault="00E95DFC" w:rsidP="00E95DFC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Приложение №1 к Положению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Журнал регистрации и учета аттракционов на территории                </w:t>
      </w:r>
    </w:p>
    <w:tbl>
      <w:tblPr>
        <w:tblpPr w:leftFromText="180" w:rightFromText="180" w:bottomFromText="200" w:vertAnchor="text" w:tblpX="214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23"/>
        <w:gridCol w:w="1747"/>
        <w:gridCol w:w="1795"/>
        <w:gridCol w:w="1637"/>
        <w:gridCol w:w="1556"/>
        <w:gridCol w:w="1555"/>
      </w:tblGrid>
      <w:tr w:rsidR="00E95DFC" w:rsidTr="00E95DFC">
        <w:trPr>
          <w:trHeight w:val="3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п\п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Дат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Полное </w:t>
            </w:r>
            <w:r>
              <w:rPr>
                <w:sz w:val="28"/>
                <w:szCs w:val="28"/>
                <w:lang w:eastAsia="en-US"/>
              </w:rPr>
              <w:lastRenderedPageBreak/>
              <w:t>наименование предприятии, организации владельца аттракционов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</w:t>
            </w:r>
            <w:r>
              <w:rPr>
                <w:sz w:val="28"/>
                <w:szCs w:val="28"/>
                <w:lang w:eastAsia="en-US"/>
              </w:rPr>
              <w:lastRenderedPageBreak/>
              <w:t>ие аттракционов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Завод </w:t>
            </w:r>
            <w:r>
              <w:rPr>
                <w:sz w:val="28"/>
                <w:szCs w:val="28"/>
                <w:lang w:eastAsia="en-US"/>
              </w:rPr>
              <w:lastRenderedPageBreak/>
              <w:t>изготовитель год выпуска аттракциона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Место, </w:t>
            </w:r>
            <w:r>
              <w:rPr>
                <w:sz w:val="28"/>
                <w:szCs w:val="28"/>
                <w:lang w:eastAsia="en-US"/>
              </w:rPr>
              <w:lastRenderedPageBreak/>
              <w:t>адрес нахождения</w:t>
            </w:r>
          </w:p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(установки) аттракциона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Примечан</w:t>
            </w:r>
            <w:r>
              <w:rPr>
                <w:sz w:val="28"/>
                <w:szCs w:val="28"/>
                <w:lang w:eastAsia="en-US"/>
              </w:rPr>
              <w:lastRenderedPageBreak/>
              <w:t>ие</w:t>
            </w:r>
          </w:p>
        </w:tc>
      </w:tr>
      <w:tr w:rsidR="00E95DFC" w:rsidTr="00E95DFC">
        <w:trPr>
          <w:trHeight w:val="49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tabs>
                <w:tab w:val="left" w:pos="364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Эльтаркачского  сельского поселения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tabs>
          <w:tab w:val="left" w:pos="2310"/>
        </w:tabs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right"/>
      </w:pPr>
      <w:r>
        <w:t>Приложение №2</w:t>
      </w:r>
    </w:p>
    <w:p w:rsidR="00E95DFC" w:rsidRDefault="00E95DFC" w:rsidP="00E95DFC">
      <w:pPr>
        <w:jc w:val="right"/>
      </w:pPr>
      <w:r>
        <w:t>к  Положению</w:t>
      </w:r>
    </w:p>
    <w:p w:rsidR="00E95DFC" w:rsidRDefault="00E95DFC" w:rsidP="00E95DFC">
      <w:pPr>
        <w:jc w:val="right"/>
      </w:pPr>
    </w:p>
    <w:p w:rsidR="00E95DFC" w:rsidRDefault="00E95DFC" w:rsidP="00E95DFC">
      <w:pPr>
        <w:jc w:val="right"/>
      </w:pP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E95DFC" w:rsidRDefault="00E95DFC" w:rsidP="00E95D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регистрацию аттракциона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tbl>
      <w:tblPr>
        <w:tblW w:w="10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425"/>
      </w:tblGrid>
      <w:tr w:rsidR="00E95DFC" w:rsidTr="00E95DFC">
        <w:trPr>
          <w:trHeight w:val="9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Бланк юридического лица/наименование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Индивидуального предпринимателя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_________________</w:t>
            </w: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ind w:left="1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администрацию 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Эльтаркачского  сельского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/>
    <w:p w:rsidR="00E95DFC" w:rsidRDefault="00E95DFC" w:rsidP="00E95DFC"/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_____________________________________________________зарегистрировать/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(наименование предприятия, индивидуального предпринимателя)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Выдать талон (допуск)- нужное подчеркнуть.  Аттракцион, заводской №________ изготовленный ___________________________________________________________________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(указать завод-изготовитель, год выпуска)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Для обслуживания аттракциона имеется обученный и аттестованный персонал.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Создана база для технического обслуживания и ремонта.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Техническое состояние аттракциона допускает его безопасную эксплуатацию.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Владелец (арендатор) аттракциона _________________________________________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указать организацию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_____________________________                         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(Ф.И.О.)                                                                            (подпись)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бухгалтер______________________________                       _____________________</w:t>
      </w:r>
    </w:p>
    <w:p w:rsidR="00E95DFC" w:rsidRDefault="00E95DFC" w:rsidP="00E95DFC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  <w:t>(Ф.И.О.)                                                                           (подпись)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jc w:val="right"/>
      </w:pPr>
      <w:r>
        <w:t>Приложение №3</w:t>
      </w:r>
    </w:p>
    <w:p w:rsidR="00E95DFC" w:rsidRDefault="00E95DFC" w:rsidP="00E95DFC">
      <w:pPr>
        <w:jc w:val="right"/>
      </w:pPr>
      <w:r>
        <w:t>к Положению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(лицевая сторона свидетельства)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Свидетельство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  регистрации аттракциона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№_______________________</w:t>
      </w:r>
    </w:p>
    <w:p w:rsidR="00E95DFC" w:rsidRDefault="00E95DFC" w:rsidP="00E95DFC">
      <w:pPr>
        <w:rPr>
          <w:sz w:val="28"/>
          <w:szCs w:val="28"/>
        </w:rPr>
      </w:pPr>
      <w:r>
        <w:rPr>
          <w:sz w:val="28"/>
          <w:szCs w:val="28"/>
        </w:rPr>
        <w:t xml:space="preserve">            (серия)</w:t>
      </w: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 аттракциона__________________________________________________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аттракциона_________________________________________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аттракциона________________________________________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 изготовления аттракциона_______________________________________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Страна-изготовитель аттракциона____________________________________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Предприятие-изготовитель аттракциона_______________________________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Сертификат соответствия аттракциона________________________________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Заводской номер аттракциона________________________________________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владельца____________________________________________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владельца___________________________________________________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владельца(арендатора)_________________________________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 владельца (арендатора)________________________________________</w:t>
      </w:r>
    </w:p>
    <w:p w:rsidR="00E95DFC" w:rsidRDefault="00E95DFC" w:rsidP="00E95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нахождения аттракциона______________________________________</w:t>
      </w:r>
    </w:p>
    <w:p w:rsidR="00E95DFC" w:rsidRDefault="00E95DFC" w:rsidP="00E95DFC">
      <w:r>
        <w:rPr>
          <w:sz w:val="28"/>
          <w:szCs w:val="28"/>
        </w:rPr>
        <w:t>_________________________________________________________________</w:t>
      </w: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ind w:left="720"/>
        <w:rPr>
          <w:sz w:val="28"/>
          <w:szCs w:val="28"/>
        </w:rPr>
      </w:pPr>
    </w:p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Эльтаркачского </w:t>
      </w: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_________________                   __________________</w:t>
      </w: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подпись                                         Ф.И.О.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выдачи  «____»______________20____г.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(оборотная сторона свидетельства)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Отметки о выдаче талона (допуска) на ежегодную (сезонную) эксплуатацию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41"/>
        <w:gridCol w:w="2391"/>
        <w:gridCol w:w="2402"/>
      </w:tblGrid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Заключение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Талон (допуск)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Подпись, печать</w:t>
            </w: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5DFC" w:rsidTr="00E95DF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jc w:val="right"/>
      </w:pPr>
    </w:p>
    <w:p w:rsidR="00E95DFC" w:rsidRDefault="00E95DFC" w:rsidP="00E95DFC">
      <w:pPr>
        <w:jc w:val="right"/>
      </w:pPr>
      <w:r>
        <w:t>Приложение №4</w:t>
      </w:r>
    </w:p>
    <w:p w:rsidR="00E95DFC" w:rsidRDefault="00E95DFC" w:rsidP="00E95DFC">
      <w:pPr>
        <w:jc w:val="right"/>
      </w:pPr>
      <w:r>
        <w:t>к Положению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9630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95DFC" w:rsidTr="00E95DFC">
        <w:trPr>
          <w:trHeight w:val="295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ТАЛОН  (ДОПУСК)  АА  ОООО</w:t>
            </w:r>
          </w:p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ежегодную (сезонную) эксплуатацию аттракциона</w:t>
            </w:r>
          </w:p>
          <w:p w:rsidR="00E95DFC" w:rsidRDefault="00E95DFC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регистрации ________________________________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(серия, номер, дата выдачи)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                                   дата выдачи талона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Эльтаркачского 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tabs>
                <w:tab w:val="left" w:pos="37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95DFC" w:rsidRDefault="00E95DFC" w:rsidP="00E95DF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Оборотная сторона талона (допуска)</w:t>
      </w:r>
    </w:p>
    <w:p w:rsidR="00E95DFC" w:rsidRDefault="00E95DFC" w:rsidP="00E95DFC">
      <w:pPr>
        <w:ind w:firstLine="708"/>
        <w:rPr>
          <w:sz w:val="28"/>
          <w:szCs w:val="28"/>
        </w:rPr>
      </w:pPr>
    </w:p>
    <w:tbl>
      <w:tblPr>
        <w:tblW w:w="96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95DFC" w:rsidTr="00E95DFC">
        <w:trPr>
          <w:trHeight w:val="1335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наименование аттракциона____________________________________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эксплуатации _______________________________________________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Особые отметки ___________________________________________________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Эльтаркачского сельского поселения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______________________________________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(подпись, печать)</w:t>
            </w:r>
          </w:p>
          <w:p w:rsidR="00E95DFC" w:rsidRDefault="00E95DFC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Талон (допуск) должен размещаться в доступном для посетителей месте</w:t>
            </w: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5DFC" w:rsidRDefault="00E95D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DFC" w:rsidRDefault="00E95DFC" w:rsidP="00E95DFC">
      <w:pPr>
        <w:rPr>
          <w:sz w:val="28"/>
          <w:szCs w:val="28"/>
        </w:rPr>
      </w:pPr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E95DFC" w:rsidRDefault="00E95DFC" w:rsidP="00E95DFC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left="880" w:right="20"/>
      </w:pPr>
      <w:r>
        <w:rPr>
          <w:sz w:val="28"/>
          <w:szCs w:val="28"/>
        </w:rPr>
        <w:t>сельского поселения                                                      Б.А.Айбазов</w:t>
      </w:r>
    </w:p>
    <w:p w:rsidR="00AC6C22" w:rsidRDefault="00AC6C22">
      <w:bookmarkStart w:id="0" w:name="_GoBack"/>
      <w:bookmarkEnd w:id="0"/>
    </w:p>
    <w:sectPr w:rsidR="00AC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178E"/>
    <w:multiLevelType w:val="hybridMultilevel"/>
    <w:tmpl w:val="F73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8"/>
    <w:rsid w:val="00AC6C22"/>
    <w:rsid w:val="00E95DFC"/>
    <w:rsid w:val="00F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FC"/>
    <w:pPr>
      <w:spacing w:after="176"/>
    </w:pPr>
  </w:style>
  <w:style w:type="character" w:customStyle="1" w:styleId="a4">
    <w:name w:val="Без интервала Знак"/>
    <w:link w:val="a5"/>
    <w:uiPriority w:val="1"/>
    <w:locked/>
    <w:rsid w:val="00E95DF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5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semiHidden/>
    <w:locked/>
    <w:rsid w:val="00E95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95DFC"/>
    <w:pPr>
      <w:shd w:val="clear" w:color="auto" w:fill="FFFFFF"/>
      <w:spacing w:before="420" w:after="420" w:line="0" w:lineRule="atLeas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FC"/>
    <w:pPr>
      <w:spacing w:after="176"/>
    </w:pPr>
  </w:style>
  <w:style w:type="character" w:customStyle="1" w:styleId="a4">
    <w:name w:val="Без интервала Знак"/>
    <w:link w:val="a5"/>
    <w:uiPriority w:val="1"/>
    <w:locked/>
    <w:rsid w:val="00E95DF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5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semiHidden/>
    <w:locked/>
    <w:rsid w:val="00E95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95DFC"/>
    <w:pPr>
      <w:shd w:val="clear" w:color="auto" w:fill="FFFFFF"/>
      <w:spacing w:before="420" w:after="4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19799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2014-02-13T08:39:00Z</dcterms:created>
  <dcterms:modified xsi:type="dcterms:W3CDTF">2014-02-13T08:39:00Z</dcterms:modified>
</cp:coreProperties>
</file>