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89"/>
      </w:tblGrid>
      <w:tr w:rsidR="005D6460" w:rsidTr="005D6460">
        <w:tc>
          <w:tcPr>
            <w:tcW w:w="9889" w:type="dxa"/>
          </w:tcPr>
          <w:p w:rsidR="005D6460" w:rsidRDefault="005D6460">
            <w:pPr>
              <w:spacing w:line="256" w:lineRule="auto"/>
            </w:pPr>
          </w:p>
          <w:p w:rsidR="005D6460" w:rsidRDefault="005D646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РОССИЙСКАЯ ФЕДЕРАЦИЯ</w:t>
            </w:r>
          </w:p>
          <w:p w:rsidR="005D6460" w:rsidRDefault="005D6460">
            <w:pPr>
              <w:spacing w:line="256" w:lineRule="auto"/>
              <w:jc w:val="center"/>
            </w:pPr>
            <w:r>
              <w:rPr>
                <w:b/>
              </w:rPr>
              <w:t>КАРАЧАЕВО-РОССИЙСКАЯ ФЕДЕРАЦИЯ</w:t>
            </w:r>
          </w:p>
          <w:p w:rsidR="005D6460" w:rsidRDefault="005D646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УСТЬ-ДЖЕГУТИНСКИЙ МУНИЦИПАЛЬНЫЙ РАЙОН</w:t>
            </w:r>
          </w:p>
          <w:p w:rsidR="005D6460" w:rsidRDefault="005D646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 xml:space="preserve">АДМИНИСТРАЦИЯ ЭЛЬТАРКАЧСКОГО СЕЛЬСКОГО ПОСЕЛЕНИЯ </w:t>
            </w:r>
          </w:p>
          <w:p w:rsidR="005D6460" w:rsidRDefault="005D6460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5D6460" w:rsidRDefault="005D6460">
            <w:pPr>
              <w:spacing w:line="256" w:lineRule="auto"/>
              <w:jc w:val="center"/>
              <w:rPr>
                <w:b/>
              </w:rPr>
            </w:pPr>
            <w:r>
              <w:rPr>
                <w:b/>
              </w:rPr>
              <w:t>ПОСТАНОВЛЕНИЕ</w:t>
            </w:r>
          </w:p>
          <w:p w:rsidR="005D6460" w:rsidRDefault="005D6460">
            <w:pPr>
              <w:spacing w:line="256" w:lineRule="auto"/>
              <w:jc w:val="center"/>
              <w:rPr>
                <w:b/>
                <w:sz w:val="28"/>
                <w:szCs w:val="28"/>
              </w:rPr>
            </w:pPr>
          </w:p>
          <w:p w:rsidR="005D6460" w:rsidRDefault="005D6460">
            <w:pPr>
              <w:spacing w:line="256" w:lineRule="auto"/>
              <w:jc w:val="center"/>
              <w:rPr>
                <w:b/>
                <w:sz w:val="18"/>
                <w:szCs w:val="18"/>
              </w:rPr>
            </w:pPr>
          </w:p>
          <w:p w:rsidR="005D6460" w:rsidRDefault="005D6460">
            <w:pPr>
              <w:spacing w:line="256" w:lineRule="auto"/>
              <w:jc w:val="center"/>
              <w:rPr>
                <w:b/>
              </w:rPr>
            </w:pPr>
          </w:p>
          <w:p w:rsidR="005D6460" w:rsidRDefault="005D6460">
            <w:pPr>
              <w:spacing w:line="256" w:lineRule="auto"/>
            </w:pPr>
            <w:r>
              <w:rPr>
                <w:b/>
              </w:rPr>
              <w:t xml:space="preserve">    _________2018</w:t>
            </w:r>
            <w:r>
              <w:t xml:space="preserve">г                                             </w:t>
            </w:r>
            <w:proofErr w:type="spellStart"/>
            <w:r>
              <w:t>а.Эльтаркач</w:t>
            </w:r>
            <w:proofErr w:type="spellEnd"/>
            <w:r>
              <w:t xml:space="preserve">                      №________</w:t>
            </w:r>
          </w:p>
          <w:p w:rsidR="005D6460" w:rsidRDefault="005D6460">
            <w:pPr>
              <w:spacing w:line="256" w:lineRule="auto"/>
              <w:rPr>
                <w:b/>
                <w:sz w:val="28"/>
                <w:szCs w:val="28"/>
              </w:rPr>
            </w:pPr>
          </w:p>
          <w:p w:rsidR="005D6460" w:rsidRDefault="005D6460">
            <w:pPr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5D6460" w:rsidRDefault="005D6460">
            <w:pPr>
              <w:spacing w:line="256" w:lineRule="auto"/>
              <w:rPr>
                <w:b/>
                <w:bCs/>
                <w:spacing w:val="2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Об утверждении </w:t>
            </w:r>
            <w:bookmarkStart w:id="0" w:name="_GoBack"/>
            <w:r>
              <w:rPr>
                <w:b/>
                <w:bCs/>
                <w:sz w:val="28"/>
                <w:szCs w:val="28"/>
              </w:rPr>
              <w:t xml:space="preserve">правил </w:t>
            </w:r>
            <w:r>
              <w:rPr>
                <w:b/>
                <w:bCs/>
                <w:spacing w:val="2"/>
                <w:sz w:val="28"/>
                <w:szCs w:val="28"/>
              </w:rPr>
              <w:t xml:space="preserve">использования водных объектов общего пользования для личных и бытовых нужд </w:t>
            </w:r>
            <w:bookmarkEnd w:id="0"/>
            <w:r>
              <w:rPr>
                <w:b/>
                <w:bCs/>
                <w:spacing w:val="2"/>
                <w:sz w:val="28"/>
                <w:szCs w:val="28"/>
              </w:rPr>
              <w:t xml:space="preserve">на территории </w:t>
            </w:r>
          </w:p>
          <w:p w:rsidR="005D6460" w:rsidRDefault="005D6460">
            <w:pPr>
              <w:spacing w:line="256" w:lineRule="auto"/>
            </w:pPr>
            <w:proofErr w:type="spellStart"/>
            <w:r>
              <w:rPr>
                <w:b/>
                <w:bCs/>
                <w:spacing w:val="2"/>
                <w:sz w:val="28"/>
                <w:szCs w:val="28"/>
              </w:rPr>
              <w:t>Эльтаркачского</w:t>
            </w:r>
            <w:proofErr w:type="spellEnd"/>
            <w:r>
              <w:rPr>
                <w:b/>
                <w:bCs/>
                <w:spacing w:val="2"/>
                <w:sz w:val="28"/>
                <w:szCs w:val="28"/>
              </w:rPr>
              <w:t xml:space="preserve"> сельского поселения</w:t>
            </w:r>
          </w:p>
          <w:p w:rsidR="005D6460" w:rsidRDefault="005D6460">
            <w:pPr>
              <w:spacing w:line="256" w:lineRule="auto"/>
            </w:pPr>
          </w:p>
          <w:p w:rsidR="005D6460" w:rsidRDefault="005D6460">
            <w:pPr>
              <w:spacing w:line="256" w:lineRule="auto"/>
              <w:rPr>
                <w:sz w:val="28"/>
                <w:szCs w:val="28"/>
              </w:rPr>
            </w:pPr>
          </w:p>
          <w:p w:rsidR="005D6460" w:rsidRDefault="005D6460">
            <w:pPr>
              <w:spacing w:line="25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соответствии с Водным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законом Карачаево-Черкесской Республики от </w:t>
            </w:r>
            <w:proofErr w:type="gramStart"/>
            <w:r>
              <w:rPr>
                <w:sz w:val="28"/>
                <w:szCs w:val="28"/>
              </w:rPr>
              <w:t>09.11.2015  №</w:t>
            </w:r>
            <w:proofErr w:type="gramEnd"/>
            <w:r>
              <w:rPr>
                <w:sz w:val="28"/>
                <w:szCs w:val="28"/>
              </w:rPr>
              <w:t xml:space="preserve"> 76-РЗ «О закреплении отдельных вопросов местного значения за сельскими поселениями в Карачаево-Черкесской Республике»    </w:t>
            </w:r>
          </w:p>
          <w:p w:rsidR="005D6460" w:rsidRDefault="005D6460">
            <w:pPr>
              <w:spacing w:line="256" w:lineRule="auto"/>
              <w:rPr>
                <w:b/>
              </w:rPr>
            </w:pPr>
          </w:p>
          <w:p w:rsidR="005D6460" w:rsidRDefault="005D6460">
            <w:pPr>
              <w:spacing w:line="256" w:lineRule="auto"/>
              <w:rPr>
                <w:b/>
              </w:rPr>
            </w:pPr>
            <w:r>
              <w:rPr>
                <w:b/>
              </w:rPr>
              <w:t>ПОСТАНОВЛЯЮ:</w:t>
            </w:r>
          </w:p>
          <w:p w:rsidR="005D6460" w:rsidRDefault="005D6460">
            <w:pPr>
              <w:spacing w:line="256" w:lineRule="auto"/>
              <w:rPr>
                <w:b/>
              </w:rPr>
            </w:pPr>
          </w:p>
          <w:p w:rsidR="005D6460" w:rsidRDefault="005D6460">
            <w:pPr>
              <w:spacing w:line="25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Утвердить Правила использования водных объектов общего пользования для личных и бытовых нужд на территории </w:t>
            </w:r>
            <w:proofErr w:type="spellStart"/>
            <w:r>
              <w:rPr>
                <w:sz w:val="28"/>
                <w:szCs w:val="28"/>
              </w:rPr>
              <w:t>Эльтаркачского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поселения. (</w:t>
            </w:r>
            <w:proofErr w:type="gramStart"/>
            <w:r>
              <w:rPr>
                <w:sz w:val="28"/>
                <w:szCs w:val="28"/>
              </w:rPr>
              <w:t>прилагаются</w:t>
            </w:r>
            <w:proofErr w:type="gramEnd"/>
            <w:r>
              <w:rPr>
                <w:sz w:val="28"/>
                <w:szCs w:val="28"/>
              </w:rPr>
              <w:t>).</w:t>
            </w:r>
          </w:p>
          <w:p w:rsidR="005D6460" w:rsidRDefault="005D6460">
            <w:pPr>
              <w:spacing w:line="256" w:lineRule="auto"/>
              <w:rPr>
                <w:color w:val="4A442A"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2.  </w:t>
            </w:r>
            <w:proofErr w:type="gramStart"/>
            <w:r>
              <w:rPr>
                <w:color w:val="000000"/>
                <w:spacing w:val="2"/>
                <w:sz w:val="28"/>
                <w:szCs w:val="28"/>
              </w:rPr>
              <w:t>Обнародовать  настоящее</w:t>
            </w:r>
            <w:proofErr w:type="gramEnd"/>
            <w:r>
              <w:rPr>
                <w:color w:val="000000"/>
                <w:spacing w:val="2"/>
                <w:sz w:val="28"/>
                <w:szCs w:val="28"/>
              </w:rPr>
              <w:t xml:space="preserve">  постановление  на информационном стенде  администрации  и р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азместить на официальном  сайте администрации </w:t>
            </w:r>
            <w:proofErr w:type="spellStart"/>
            <w:r>
              <w:rPr>
                <w:color w:val="000000"/>
                <w:spacing w:val="1"/>
                <w:sz w:val="28"/>
                <w:szCs w:val="28"/>
              </w:rPr>
              <w:t>Эльтаркачского</w:t>
            </w:r>
            <w:proofErr w:type="spellEnd"/>
            <w:r>
              <w:rPr>
                <w:color w:val="000000"/>
                <w:spacing w:val="1"/>
                <w:sz w:val="28"/>
                <w:szCs w:val="28"/>
              </w:rPr>
              <w:t xml:space="preserve"> сельского поселения  в сети «Интернет». </w:t>
            </w:r>
            <w:r>
              <w:rPr>
                <w:color w:val="4A442A"/>
                <w:spacing w:val="-8"/>
                <w:sz w:val="28"/>
                <w:szCs w:val="28"/>
              </w:rPr>
              <w:t xml:space="preserve"> </w:t>
            </w:r>
          </w:p>
          <w:p w:rsidR="005D6460" w:rsidRDefault="005D6460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56" w:lineRule="auto"/>
              <w:rPr>
                <w:color w:val="4A442A"/>
                <w:spacing w:val="-8"/>
                <w:sz w:val="28"/>
                <w:szCs w:val="28"/>
              </w:rPr>
            </w:pPr>
            <w:r>
              <w:rPr>
                <w:b/>
                <w:color w:val="000000"/>
                <w:spacing w:val="-20"/>
                <w:sz w:val="28"/>
                <w:szCs w:val="28"/>
              </w:rPr>
              <w:t xml:space="preserve">        3. </w:t>
            </w:r>
            <w:r>
              <w:rPr>
                <w:color w:val="000000"/>
                <w:sz w:val="28"/>
                <w:szCs w:val="28"/>
              </w:rPr>
              <w:t xml:space="preserve">Настоящее   постановление   вступает   в   силу со </w:t>
            </w:r>
            <w:proofErr w:type="gramStart"/>
            <w:r>
              <w:rPr>
                <w:color w:val="000000"/>
                <w:sz w:val="28"/>
                <w:szCs w:val="28"/>
              </w:rPr>
              <w:t>дня  его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 официального </w:t>
            </w:r>
            <w:r>
              <w:rPr>
                <w:color w:val="000000"/>
                <w:spacing w:val="2"/>
                <w:sz w:val="28"/>
                <w:szCs w:val="28"/>
              </w:rPr>
              <w:t>обнародования в установленном порядке.</w:t>
            </w:r>
          </w:p>
          <w:p w:rsidR="005D6460" w:rsidRDefault="005D6460">
            <w:pPr>
              <w:widowControl w:val="0"/>
              <w:shd w:val="clear" w:color="auto" w:fill="FFFFFF"/>
              <w:tabs>
                <w:tab w:val="left" w:pos="1075"/>
              </w:tabs>
              <w:autoSpaceDE w:val="0"/>
              <w:autoSpaceDN w:val="0"/>
              <w:adjustRightInd w:val="0"/>
              <w:spacing w:line="256" w:lineRule="auto"/>
              <w:rPr>
                <w:color w:val="4A442A"/>
                <w:spacing w:val="-8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4.</w:t>
            </w:r>
            <w:r>
              <w:rPr>
                <w:rFonts w:eastAsia="SimSun"/>
                <w:kern w:val="2"/>
                <w:sz w:val="28"/>
                <w:szCs w:val="28"/>
                <w:lang w:eastAsia="hi-IN" w:bidi="hi-IN"/>
              </w:rPr>
              <w:t>Контроль за выполнением настоящего постановления   оставляю за собой.</w:t>
            </w:r>
          </w:p>
          <w:p w:rsidR="005D6460" w:rsidRDefault="005D6460">
            <w:pPr>
              <w:spacing w:line="256" w:lineRule="auto"/>
              <w:rPr>
                <w:color w:val="FF0000"/>
                <w:sz w:val="28"/>
                <w:szCs w:val="28"/>
              </w:rPr>
            </w:pPr>
          </w:p>
          <w:p w:rsidR="005D6460" w:rsidRDefault="005D6460">
            <w:pPr>
              <w:spacing w:line="256" w:lineRule="auto"/>
              <w:rPr>
                <w:color w:val="FF0000"/>
                <w:sz w:val="28"/>
                <w:szCs w:val="28"/>
              </w:rPr>
            </w:pPr>
          </w:p>
          <w:p w:rsidR="005D6460" w:rsidRDefault="005D6460">
            <w:pPr>
              <w:spacing w:line="256" w:lineRule="auto"/>
              <w:rPr>
                <w:color w:val="FF0000"/>
                <w:sz w:val="28"/>
                <w:szCs w:val="28"/>
              </w:rPr>
            </w:pPr>
          </w:p>
          <w:p w:rsidR="005D6460" w:rsidRDefault="005D6460">
            <w:pPr>
              <w:spacing w:line="256" w:lineRule="auto"/>
              <w:rPr>
                <w:color w:val="FF0000"/>
                <w:sz w:val="28"/>
                <w:szCs w:val="28"/>
              </w:rPr>
            </w:pPr>
          </w:p>
          <w:p w:rsidR="005D6460" w:rsidRDefault="005D6460">
            <w:pPr>
              <w:spacing w:line="256" w:lineRule="auto"/>
              <w:rPr>
                <w:color w:val="FF0000"/>
                <w:sz w:val="28"/>
                <w:szCs w:val="28"/>
              </w:rPr>
            </w:pPr>
          </w:p>
          <w:p w:rsidR="005D6460" w:rsidRDefault="005D6460">
            <w:pPr>
              <w:spacing w:line="256" w:lineRule="auto"/>
              <w:rPr>
                <w:color w:val="FF0000"/>
                <w:sz w:val="28"/>
                <w:szCs w:val="28"/>
              </w:rPr>
            </w:pPr>
          </w:p>
          <w:p w:rsidR="005D6460" w:rsidRDefault="005D6460">
            <w:pPr>
              <w:spacing w:line="25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Глава  администрации</w:t>
            </w:r>
            <w:proofErr w:type="gramEnd"/>
          </w:p>
          <w:p w:rsidR="005D6460" w:rsidRDefault="005D6460">
            <w:pPr>
              <w:spacing w:line="25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Эльтаркачского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                                   Б.А. </w:t>
            </w:r>
            <w:proofErr w:type="spellStart"/>
            <w:r>
              <w:rPr>
                <w:sz w:val="28"/>
                <w:szCs w:val="28"/>
              </w:rPr>
              <w:t>Айбазов</w:t>
            </w:r>
            <w:proofErr w:type="spellEnd"/>
            <w:r>
              <w:rPr>
                <w:sz w:val="28"/>
                <w:szCs w:val="28"/>
              </w:rPr>
              <w:t xml:space="preserve">    </w:t>
            </w:r>
          </w:p>
          <w:p w:rsidR="005D6460" w:rsidRDefault="005D6460">
            <w:pPr>
              <w:spacing w:line="256" w:lineRule="auto"/>
              <w:rPr>
                <w:sz w:val="28"/>
                <w:szCs w:val="28"/>
              </w:rPr>
            </w:pPr>
          </w:p>
          <w:p w:rsidR="005D6460" w:rsidRDefault="005D6460">
            <w:pPr>
              <w:spacing w:line="256" w:lineRule="auto"/>
              <w:jc w:val="center"/>
              <w:rPr>
                <w:b/>
                <w:bCs/>
                <w:sz w:val="28"/>
              </w:rPr>
            </w:pPr>
          </w:p>
        </w:tc>
      </w:tr>
    </w:tbl>
    <w:p w:rsidR="005D6460" w:rsidRDefault="005D6460" w:rsidP="005D6460">
      <w:pPr>
        <w:rPr>
          <w:sz w:val="16"/>
          <w:szCs w:val="16"/>
        </w:rPr>
      </w:pPr>
    </w:p>
    <w:p w:rsidR="005D6460" w:rsidRDefault="005D6460" w:rsidP="005D6460">
      <w:pPr>
        <w:rPr>
          <w:sz w:val="16"/>
          <w:szCs w:val="16"/>
        </w:rPr>
      </w:pPr>
    </w:p>
    <w:p w:rsidR="005D6460" w:rsidRDefault="005D6460" w:rsidP="005D6460">
      <w:pPr>
        <w:ind w:left="4956"/>
        <w:rPr>
          <w:rFonts w:cs="Arial CYR"/>
        </w:rPr>
      </w:pPr>
      <w:proofErr w:type="gramStart"/>
      <w:r>
        <w:rPr>
          <w:rFonts w:cs="Arial CYR"/>
        </w:rPr>
        <w:t>Приложение  к</w:t>
      </w:r>
      <w:proofErr w:type="gramEnd"/>
      <w:r>
        <w:rPr>
          <w:rFonts w:cs="Arial CYR"/>
        </w:rPr>
        <w:t xml:space="preserve">  постановлению                 </w:t>
      </w:r>
    </w:p>
    <w:p w:rsidR="005D6460" w:rsidRDefault="005D6460" w:rsidP="005D6460">
      <w:pPr>
        <w:ind w:left="4956"/>
        <w:rPr>
          <w:rFonts w:cs="Arial CYR"/>
        </w:rPr>
      </w:pPr>
      <w:proofErr w:type="gramStart"/>
      <w:r>
        <w:rPr>
          <w:rFonts w:cs="Arial CYR"/>
        </w:rPr>
        <w:t>администрации</w:t>
      </w:r>
      <w:proofErr w:type="gramEnd"/>
      <w:r>
        <w:rPr>
          <w:rFonts w:cs="Arial CYR"/>
        </w:rPr>
        <w:t xml:space="preserve"> </w:t>
      </w:r>
      <w:proofErr w:type="spellStart"/>
      <w:r>
        <w:rPr>
          <w:rFonts w:cs="Arial CYR"/>
        </w:rPr>
        <w:t>Эльтаркачского</w:t>
      </w:r>
      <w:proofErr w:type="spellEnd"/>
      <w:r>
        <w:rPr>
          <w:rFonts w:cs="Arial CYR"/>
        </w:rPr>
        <w:t xml:space="preserve">                                             </w:t>
      </w:r>
    </w:p>
    <w:p w:rsidR="005D6460" w:rsidRDefault="005D6460" w:rsidP="005D6460">
      <w:pPr>
        <w:ind w:left="4956"/>
        <w:rPr>
          <w:rFonts w:cs="Arial CYR"/>
        </w:rPr>
      </w:pPr>
      <w:proofErr w:type="gramStart"/>
      <w:r>
        <w:rPr>
          <w:rFonts w:cs="Arial CYR"/>
        </w:rPr>
        <w:t>сельского</w:t>
      </w:r>
      <w:proofErr w:type="gramEnd"/>
      <w:r>
        <w:rPr>
          <w:rFonts w:cs="Arial CYR"/>
        </w:rPr>
        <w:t xml:space="preserve"> поселения</w:t>
      </w:r>
    </w:p>
    <w:p w:rsidR="005D6460" w:rsidRDefault="005D6460" w:rsidP="005D6460">
      <w:pPr>
        <w:ind w:left="4956"/>
        <w:rPr>
          <w:rFonts w:cs="Arial CYR"/>
        </w:rPr>
      </w:pPr>
      <w:proofErr w:type="gramStart"/>
      <w:r>
        <w:rPr>
          <w:rFonts w:cs="Arial CYR"/>
        </w:rPr>
        <w:t>от</w:t>
      </w:r>
      <w:proofErr w:type="gramEnd"/>
      <w:r>
        <w:rPr>
          <w:rFonts w:cs="Arial CYR"/>
        </w:rPr>
        <w:t xml:space="preserve"> ________2018г.  №  _______ </w:t>
      </w:r>
    </w:p>
    <w:p w:rsidR="005D6460" w:rsidRDefault="005D6460" w:rsidP="005D6460">
      <w:pPr>
        <w:ind w:left="4956"/>
        <w:rPr>
          <w:rFonts w:cs="Arial CYR"/>
        </w:rPr>
      </w:pPr>
    </w:p>
    <w:p w:rsidR="005D6460" w:rsidRDefault="005D6460" w:rsidP="005D6460">
      <w:pPr>
        <w:ind w:left="4956"/>
        <w:rPr>
          <w:rFonts w:cs="Arial CYR"/>
        </w:rPr>
      </w:pPr>
    </w:p>
    <w:p w:rsidR="005D6460" w:rsidRDefault="005D6460" w:rsidP="005D6460">
      <w:pPr>
        <w:jc w:val="center"/>
        <w:rPr>
          <w:b/>
          <w:bCs/>
          <w:spacing w:val="2"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pacing w:val="2"/>
          <w:sz w:val="28"/>
          <w:szCs w:val="28"/>
        </w:rPr>
        <w:t xml:space="preserve">ПРАВИЛА </w:t>
      </w:r>
    </w:p>
    <w:p w:rsidR="005D6460" w:rsidRDefault="005D6460" w:rsidP="005D6460">
      <w:pPr>
        <w:tabs>
          <w:tab w:val="left" w:pos="1725"/>
        </w:tabs>
        <w:jc w:val="center"/>
        <w:rPr>
          <w:sz w:val="28"/>
          <w:szCs w:val="28"/>
        </w:rPr>
      </w:pPr>
      <w:proofErr w:type="gramStart"/>
      <w:r>
        <w:rPr>
          <w:b/>
          <w:bCs/>
          <w:spacing w:val="2"/>
          <w:sz w:val="28"/>
          <w:szCs w:val="28"/>
        </w:rPr>
        <w:t>использования</w:t>
      </w:r>
      <w:proofErr w:type="gramEnd"/>
      <w:r>
        <w:rPr>
          <w:b/>
          <w:bCs/>
          <w:spacing w:val="2"/>
          <w:sz w:val="28"/>
          <w:szCs w:val="28"/>
        </w:rPr>
        <w:t xml:space="preserve"> водных объектов общего пользования для личных и бытовых нужд на территории </w:t>
      </w:r>
      <w:proofErr w:type="spellStart"/>
      <w:r>
        <w:rPr>
          <w:b/>
          <w:bCs/>
          <w:spacing w:val="2"/>
          <w:sz w:val="28"/>
          <w:szCs w:val="28"/>
        </w:rPr>
        <w:t>Эльтаркачского</w:t>
      </w:r>
      <w:proofErr w:type="spellEnd"/>
      <w:r>
        <w:rPr>
          <w:b/>
          <w:bCs/>
          <w:spacing w:val="2"/>
          <w:sz w:val="28"/>
          <w:szCs w:val="28"/>
        </w:rPr>
        <w:t xml:space="preserve"> сельского поселения</w:t>
      </w:r>
    </w:p>
    <w:p w:rsidR="005D6460" w:rsidRDefault="005D6460" w:rsidP="005D6460">
      <w:pPr>
        <w:tabs>
          <w:tab w:val="left" w:pos="1725"/>
        </w:tabs>
        <w:jc w:val="center"/>
        <w:rPr>
          <w:sz w:val="28"/>
          <w:szCs w:val="28"/>
        </w:rPr>
      </w:pPr>
    </w:p>
    <w:p w:rsidR="005D6460" w:rsidRDefault="005D6460" w:rsidP="005D6460">
      <w:pPr>
        <w:jc w:val="center"/>
        <w:rPr>
          <w:sz w:val="28"/>
          <w:szCs w:val="28"/>
        </w:rPr>
      </w:pPr>
      <w:r>
        <w:rPr>
          <w:b/>
        </w:rPr>
        <w:t xml:space="preserve">1. </w:t>
      </w:r>
      <w:r>
        <w:rPr>
          <w:b/>
          <w:sz w:val="28"/>
          <w:szCs w:val="28"/>
        </w:rPr>
        <w:t>Общие</w:t>
      </w:r>
      <w:r>
        <w:rPr>
          <w:b/>
        </w:rPr>
        <w:t xml:space="preserve"> </w:t>
      </w:r>
      <w:r>
        <w:rPr>
          <w:b/>
          <w:sz w:val="28"/>
          <w:szCs w:val="28"/>
        </w:rPr>
        <w:t>положения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Настоящие Правила разработаны в соответствии с Водным кодексом Российской Федерации, Федеральным законом от 06.10.2003 N 131-ФЗ «Об общих принципах организации местного самоуправления в Российской Федерации»,  законом Карачаево-Черкесской Республики от 09.11.2015  № 76-РЗ «О закреплении отдельных вопросов местного значения за сельскими поселениями в Карачаево-Черкесской Республике»  и устанавливают единые и обязательные к исполнению нормы и требования в сфере использования водных объектов общего пользования, расположенных на территории </w:t>
      </w:r>
      <w:proofErr w:type="spellStart"/>
      <w:r>
        <w:rPr>
          <w:sz w:val="28"/>
          <w:szCs w:val="28"/>
        </w:rPr>
        <w:t>Эльтаркачского</w:t>
      </w:r>
      <w:proofErr w:type="spellEnd"/>
      <w:r>
        <w:rPr>
          <w:sz w:val="28"/>
          <w:szCs w:val="28"/>
        </w:rPr>
        <w:t xml:space="preserve"> сельского поселения (далее - территория поселения), для личных и бытовых нужд.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</w:p>
    <w:p w:rsidR="005D6460" w:rsidRDefault="005D6460" w:rsidP="005D6460">
      <w:pPr>
        <w:ind w:firstLine="709"/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Основные понятия и термины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настоящих Правилах отдельные термины и понятия имеют следующее значение: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водный</w:t>
      </w:r>
      <w:proofErr w:type="gramEnd"/>
      <w:r>
        <w:rPr>
          <w:sz w:val="28"/>
          <w:szCs w:val="28"/>
        </w:rPr>
        <w:t xml:space="preserve"> объект - природный или искусственный водоем, водоток либо иной объект, постоянное или временное сосредоточение вод в котором имеет характерные формы и признаки водного режима;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поверхностный</w:t>
      </w:r>
      <w:proofErr w:type="gramEnd"/>
      <w:r>
        <w:rPr>
          <w:sz w:val="28"/>
          <w:szCs w:val="28"/>
        </w:rPr>
        <w:t xml:space="preserve"> водный объект - расположенные на территории поселения водотоки (реки, ручьи, каналы), водоемы (озера, пруды, обводненные карьеры), болота, природные выходы подземных вод (родники);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водные</w:t>
      </w:r>
      <w:proofErr w:type="gramEnd"/>
      <w:r>
        <w:rPr>
          <w:sz w:val="28"/>
          <w:szCs w:val="28"/>
        </w:rPr>
        <w:t xml:space="preserve"> объекты общего пользования - поверхностные, общедоступные водные объекты, находящиеся в государственной или муниципальной собственности, если иное не предусмотрено законодательством;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использование</w:t>
      </w:r>
      <w:proofErr w:type="gramEnd"/>
      <w:r>
        <w:rPr>
          <w:sz w:val="28"/>
          <w:szCs w:val="28"/>
        </w:rPr>
        <w:t xml:space="preserve"> водных объектов общего пользования для личных и бытовых нужд -использование различными способами водных объектов общего пользования, расположенных на территории поселения, для удовлетворения личных и бытовых потребностей граждан;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личные</w:t>
      </w:r>
      <w:proofErr w:type="gramEnd"/>
      <w:r>
        <w:rPr>
          <w:sz w:val="28"/>
          <w:szCs w:val="28"/>
        </w:rPr>
        <w:t xml:space="preserve"> и бытовые нужды - личные, семейные, домашние нужды, не связанные с осуществлением предпринимательской деятельности: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</w:p>
    <w:p w:rsidR="005D6460" w:rsidRDefault="005D6460" w:rsidP="005D646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Береговая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линия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Береговая линия (граница водного объекта) определяется для: 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Реки, ручья, канала, озера, обводненного карьера - по среднемноголетнему уровню вод в период, когда они не покрыты льдом.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Пруда - по нормальному подпорному уровню воды.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Болота - по границе залежи торфа на нулевой глубине.</w:t>
      </w:r>
    </w:p>
    <w:p w:rsidR="005D6460" w:rsidRDefault="005D6460" w:rsidP="005D6460">
      <w:pPr>
        <w:jc w:val="both"/>
        <w:rPr>
          <w:sz w:val="28"/>
          <w:szCs w:val="28"/>
        </w:rPr>
      </w:pPr>
    </w:p>
    <w:p w:rsidR="005D6460" w:rsidRDefault="005D6460" w:rsidP="005D646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4. Береговая полоса водных объектов общего пользования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4.1. Полоса земли вдоль береговой линии водного объекта (береговая полоса) предназначается для общего пользования. Ширина береговой полосы водных объектов общего пользования составляет 20 (двадцать) метров, за исключением береговой полосы каналов, а также рек и ручьев, протяженность которых от истока до устья не более чем 10 (десять) километров. Ширина береговой полосы каналов, а также рек и ручьев, протяженность которых от истока до устья не более чем 10 (десять) километров, составляет 5 (пять) метров.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Правовой режим использования водных объектов общего пользования распространяет свое действие и на береговую полосу указанных объектов.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 Береговая полоса болот, природных выходов подземных вод (родников) и иных предусмотренных федеральными законами водных объектов не определяется.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 Использование водных объектов общего пользования, расположенных на территории поселения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 Поверхностные водные объекты, находящиеся в муниципальной собственности, являются водными объектами общего пользования, то есть общедоступными водными объектами, если иное не предусмотрено действующим законодательством Российской Федерации.</w:t>
      </w:r>
    </w:p>
    <w:p w:rsidR="005D6460" w:rsidRDefault="005D6460" w:rsidP="005D6460">
      <w:pPr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4.5. Использование водных объектов общего пользования осуществляется в соответствии с Постановлением правительства Белгородской области от 27.04.2005 г. № 92-пп «Об утверждении Правил охраны жизни людей на водных объектах и Правил использования водных объектов для плавания на маломерных судах».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</w:p>
    <w:p w:rsidR="005D6460" w:rsidRDefault="005D6460" w:rsidP="005D64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Права и обязанности граждан при использовании </w:t>
      </w:r>
    </w:p>
    <w:p w:rsidR="005D6460" w:rsidRDefault="005D6460" w:rsidP="005D6460">
      <w:pPr>
        <w:jc w:val="center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водных</w:t>
      </w:r>
      <w:proofErr w:type="gramEnd"/>
      <w:r>
        <w:rPr>
          <w:b/>
          <w:sz w:val="28"/>
          <w:szCs w:val="28"/>
        </w:rPr>
        <w:t xml:space="preserve"> объектов общего пользования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При использовании водных объектов общего пользования граждане имеют право: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получать в установленном порядке информацию о состоянии водных объектов общего пользования, необходимую для их использования;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использовать водные объекты общего пользования для массового отдыха, туризма и спорта, любительского и спортивного рыболовства в соответствии с законодательством;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средств;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иметь доступ к водным объектам общего пользования и бесплатно использовать их для личных и бытовых нужд, если иное не предусмотрено законодательством;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другие права, предусмотренные законодательством.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 Граждане при использовании водных объектов общего пользования обязаны: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рационально использовать водные объекты общего пользования, соблюдать условия водопользования, установленные законодательством и настоящими Правилами;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поддерживать водные объекты и прилегающую территорию в соответствующем санитарным нормам состоянии, не засорять береговую полосу водоемов бытовыми, строительными и другими отходами, своевременно осуществлять мероприятия по предупреждению и устранению захламления прилегающей территории;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нарушения прав других граждан, а также нанесения вреда здоровью людей и окружающей природной среде;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допускать ухудшения качества воды водоема, среды обитания объектов животного и растительного мира, а также нанесения ущерба хозяйственным и иным объектам;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правила пожарной безопасности,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меры безопасности при проведении культурных, спортивных и иных мероприятий на водоемах;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знать и соблюдать требования правил охраны жизни людей на водных объектах, а также выполнять предписания должностных лиц федеральных органов исполнительной власти, должностных лиц органов исполнительной власти Белгородской области, осуществляющих государственный контроль и надзор за использованием и охраной водных объектов, действующих в пределах предоставленных им полномочий;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соблюдать законодательство Российской Федерации, в том числе об особо охраняемых природных территориях, о санитарно-эпидемиологическом благополучии населения, о водных биоресурсах, о природных лечебных ресурсах, лечебно-оздоровительных местностях и курортах, устанавливающее соответствующие режимы особой охраны для водных объектов: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отнесенных к особо охраняемым водным объектам; входящих в состав особо охраняемых природных территорий; расположенных на территории источников питьевого водоснабжения; 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расположенных в границах </w:t>
      </w:r>
      <w:proofErr w:type="spellStart"/>
      <w:r>
        <w:rPr>
          <w:sz w:val="28"/>
          <w:szCs w:val="28"/>
        </w:rPr>
        <w:t>рыбохозяйственных</w:t>
      </w:r>
      <w:proofErr w:type="spellEnd"/>
      <w:r>
        <w:rPr>
          <w:sz w:val="28"/>
          <w:szCs w:val="28"/>
        </w:rPr>
        <w:t xml:space="preserve"> заповедных зон; содержащих природные лечебные ресурсы;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расположенных на территории лечебно-оздоровительной местности в границах их санитарной охраны;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соблюдать иные требования, установленные водным законодательством и законодательством в области охраны окружающей среды.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 Гражданам при использовании водных объектов общего пользования запрещается: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организовывать свалки и складирование бытовых, строительных отходов на береговой полосе,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зонах водных объектов;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минеральные, органические удобрения и ядохимикаты на береговой полосе водных объектов;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применять источники загрязнения, засорения и истощения водных объектов на расположенных в пределах территории, прилегающей к водным объектам общего пользования, приусадебных, дачных, садово-огородных участках;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заправку топливом, мойку и ремонт автомобилей и других машин и механизмов в пределах береговой полосы водных объектов общего пользования;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купаться, если установлен запрет уполномоченными органами;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сброс в водные объекты загрязненных сточных вод, осуществлять захоронение в них бытовых и промышленных отходов;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проводить на береговой полосе водных объектов общего пользования строительные работы, работы по добыче полезных ископаемых, землеройные и другие работы (проектирование, размещение, строительство, реконструкция, ввод в эксплуатацию и эксплуатация зданий, строений, сооружений для рекреационных целей, в том числе для обустройства пляжей, осуществляются в соответствии с водным законодательством и законодательством о градостроительной деятельности);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передвижение (в том числе с помощью техники) по льду водоемов с нарушением правил техники безопасности;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оставлять на водных объектах несовершеннолетних детей без присмотра взрослых;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размещение на водных объектах и на территории их </w:t>
      </w:r>
      <w:proofErr w:type="spellStart"/>
      <w:r>
        <w:rPr>
          <w:sz w:val="28"/>
          <w:szCs w:val="28"/>
        </w:rPr>
        <w:t>водоохранных</w:t>
      </w:r>
      <w:proofErr w:type="spellEnd"/>
      <w:r>
        <w:rPr>
          <w:sz w:val="28"/>
          <w:szCs w:val="28"/>
        </w:rPr>
        <w:t xml:space="preserve"> зон и прибрежных защитных полос средств и оборудования, влекущих за собой загрязнение и засорение водных объектов, а также чрезвычайные ситуации;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снятие и самовольная установка оборудования и средств обозначения участков водных объектов, установленных на законных основаниях;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допускать действия, нарушающие права и законные интересы других лиц или наносящие вред состоянию водных объектов.</w:t>
      </w:r>
    </w:p>
    <w:p w:rsidR="005D6460" w:rsidRDefault="005D6460" w:rsidP="005D6460">
      <w:pPr>
        <w:jc w:val="both"/>
        <w:rPr>
          <w:sz w:val="28"/>
          <w:szCs w:val="28"/>
        </w:rPr>
      </w:pPr>
    </w:p>
    <w:p w:rsidR="005D6460" w:rsidRDefault="005D6460" w:rsidP="005D646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6. Информация об ограничениях водопользования на водных объектах общего пользования</w:t>
      </w:r>
    </w:p>
    <w:p w:rsidR="005D6460" w:rsidRDefault="005D6460" w:rsidP="005D64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 ограничениях водопользования на водных объектах общего пользования, расположенных на территории поселения, и условиях использования отдельных водных объектов общего пользования для личных и бытовых нужд доводится до сведения населения администрацией поселения через средства массовой информации.</w:t>
      </w:r>
    </w:p>
    <w:p w:rsidR="005D6460" w:rsidRDefault="005D6460" w:rsidP="005D6460">
      <w:pPr>
        <w:jc w:val="both"/>
        <w:rPr>
          <w:sz w:val="28"/>
          <w:szCs w:val="28"/>
        </w:rPr>
      </w:pPr>
    </w:p>
    <w:p w:rsidR="005D6460" w:rsidRDefault="005D6460" w:rsidP="005D646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7. Ответственность за нарушение требований Правил</w:t>
      </w:r>
    </w:p>
    <w:p w:rsidR="005D6460" w:rsidRDefault="005D6460" w:rsidP="005D6460">
      <w:pPr>
        <w:ind w:firstLine="709"/>
        <w:jc w:val="both"/>
      </w:pPr>
      <w:r>
        <w:rPr>
          <w:sz w:val="28"/>
          <w:szCs w:val="28"/>
        </w:rPr>
        <w:t>Виновные в нарушении установленных условий общего водопользования несут ответственность в соответствии с законодательством Российской Федерации.</w:t>
      </w:r>
    </w:p>
    <w:p w:rsidR="005D6460" w:rsidRDefault="005D6460" w:rsidP="005D6460"/>
    <w:p w:rsidR="007A1150" w:rsidRDefault="007A1150"/>
    <w:sectPr w:rsidR="007A1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24C"/>
    <w:rsid w:val="005D6460"/>
    <w:rsid w:val="007A1150"/>
    <w:rsid w:val="00FE4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45DBF-B674-4582-A67D-1841C7D4F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6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3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1661</Words>
  <Characters>9468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2018-08-06T07:52:00Z</dcterms:created>
  <dcterms:modified xsi:type="dcterms:W3CDTF">2018-08-06T07:52:00Z</dcterms:modified>
</cp:coreProperties>
</file>