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F3" w:rsidRDefault="003351F3" w:rsidP="003351F3">
      <w:pPr>
        <w:jc w:val="center"/>
        <w:rPr>
          <w:b/>
        </w:rPr>
      </w:pPr>
      <w:r>
        <w:rPr>
          <w:b/>
        </w:rPr>
        <w:t>РОССИЙСКАЯ ФЕДЕРАЦИЯ</w:t>
      </w:r>
    </w:p>
    <w:p w:rsidR="003351F3" w:rsidRDefault="003351F3" w:rsidP="003351F3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3351F3" w:rsidRDefault="003351F3" w:rsidP="003351F3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3351F3" w:rsidRDefault="003351F3" w:rsidP="003351F3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3351F3" w:rsidRDefault="003351F3" w:rsidP="003351F3">
      <w:pPr>
        <w:rPr>
          <w:b/>
        </w:rPr>
      </w:pPr>
    </w:p>
    <w:p w:rsidR="003351F3" w:rsidRDefault="003351F3" w:rsidP="003351F3">
      <w:pPr>
        <w:jc w:val="center"/>
        <w:rPr>
          <w:b/>
        </w:rPr>
      </w:pPr>
      <w:r>
        <w:rPr>
          <w:b/>
        </w:rPr>
        <w:t>ПОСТАНОВЛЕНИЕ</w:t>
      </w:r>
    </w:p>
    <w:p w:rsidR="003351F3" w:rsidRDefault="003351F3" w:rsidP="003351F3">
      <w:pPr>
        <w:rPr>
          <w:b/>
        </w:rPr>
      </w:pPr>
    </w:p>
    <w:p w:rsidR="003351F3" w:rsidRDefault="003351F3" w:rsidP="00335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«26» сентября  2022            а.Эльтаркач                     № 36</w:t>
      </w:r>
    </w:p>
    <w:p w:rsidR="003351F3" w:rsidRDefault="003351F3" w:rsidP="003351F3">
      <w:pPr>
        <w:rPr>
          <w:sz w:val="24"/>
          <w:szCs w:val="24"/>
        </w:rPr>
      </w:pPr>
      <w:r>
        <w:rPr>
          <w:lang w:eastAsia="ru-RU"/>
        </w:rPr>
        <w:br/>
      </w:r>
    </w:p>
    <w:p w:rsidR="003351F3" w:rsidRDefault="003351F3" w:rsidP="003351F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Порядка организации работ по срочному захоронению трупов в военное время на территории  Эльтаркачского сельского поселения</w:t>
      </w:r>
    </w:p>
    <w:p w:rsidR="003351F3" w:rsidRDefault="003351F3" w:rsidP="003351F3">
      <w:pPr>
        <w:jc w:val="center"/>
        <w:rPr>
          <w:sz w:val="28"/>
          <w:szCs w:val="28"/>
          <w:lang w:eastAsia="ru-RU"/>
        </w:rPr>
      </w:pPr>
    </w:p>
    <w:p w:rsidR="003351F3" w:rsidRDefault="003351F3" w:rsidP="003351F3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3351F3" w:rsidRDefault="003351F3" w:rsidP="003351F3">
      <w:pPr>
        <w:pStyle w:val="formattext"/>
        <w:spacing w:before="0" w:beforeAutospacing="0" w:after="0" w:afterAutospacing="0"/>
        <w:ind w:firstLine="480"/>
        <w:textAlignment w:val="baseline"/>
        <w:rPr>
          <w:rStyle w:val="a4"/>
          <w:rFonts w:ascii="Arial" w:eastAsiaTheme="majorEastAsia" w:hAnsi="Arial" w:cs="Arial"/>
        </w:rPr>
      </w:pPr>
      <w:r>
        <w:rPr>
          <w:sz w:val="28"/>
          <w:szCs w:val="28"/>
        </w:rPr>
        <w:t xml:space="preserve"> </w:t>
      </w:r>
      <w:r>
        <w:rPr>
          <w:color w:val="00011B"/>
          <w:sz w:val="28"/>
          <w:szCs w:val="28"/>
        </w:rPr>
        <w:t xml:space="preserve">         В соответствии с Федеральным законом от 12 февраля 1998 года № 28-ФЗ «О гражданской обороне»,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 и в целях организации срочного захоронения трупов в военное время </w:t>
      </w:r>
      <w:r>
        <w:rPr>
          <w:rFonts w:ascii="Arial" w:hAnsi="Arial" w:cs="Arial"/>
          <w:color w:val="444444"/>
        </w:rPr>
        <w:t xml:space="preserve">  </w:t>
      </w:r>
      <w:r>
        <w:rPr>
          <w:rFonts w:ascii="Arial" w:hAnsi="Arial" w:cs="Arial"/>
        </w:rPr>
        <w:t>и  </w:t>
      </w:r>
      <w:hyperlink r:id="rId4" w:anchor="64S0IJ" w:history="1">
        <w:r>
          <w:rPr>
            <w:rStyle w:val="a4"/>
            <w:rFonts w:ascii="Arial" w:eastAsiaTheme="majorEastAsia" w:hAnsi="Arial" w:cs="Arial"/>
          </w:rPr>
          <w:t>Приказа Федерального агентства по техническому регулированию и метрологии от 13 сентября 2021 г. N 950-ст</w:t>
        </w:r>
      </w:hyperlink>
      <w:r>
        <w:rPr>
          <w:rStyle w:val="a4"/>
          <w:rFonts w:ascii="Arial" w:eastAsiaTheme="majorEastAsia" w:hAnsi="Arial" w:cs="Arial"/>
        </w:rPr>
        <w:t xml:space="preserve">    по </w:t>
      </w:r>
    </w:p>
    <w:p w:rsidR="003351F3" w:rsidRDefault="003351F3" w:rsidP="003351F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rFonts w:ascii="Arial" w:eastAsiaTheme="majorEastAsia" w:hAnsi="Arial" w:cs="Arial"/>
        </w:rPr>
        <w:t xml:space="preserve">« ГОСТ Р  42.7.01-2021 </w:t>
      </w:r>
      <w:r>
        <w:rPr>
          <w:color w:val="00011B"/>
          <w:sz w:val="28"/>
          <w:szCs w:val="28"/>
        </w:rPr>
        <w:t xml:space="preserve">на территории Эльтаркачского сельского поселения Усть-Джегутинского муниципального района  </w:t>
      </w:r>
      <w:r>
        <w:rPr>
          <w:sz w:val="28"/>
          <w:szCs w:val="28"/>
        </w:rPr>
        <w:t xml:space="preserve">    </w:t>
      </w:r>
    </w:p>
    <w:p w:rsidR="003351F3" w:rsidRDefault="003351F3" w:rsidP="003351F3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351F3" w:rsidRDefault="003351F3" w:rsidP="003351F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ПОСТАНОВЛЯЮ:</w:t>
      </w:r>
    </w:p>
    <w:p w:rsidR="003351F3" w:rsidRDefault="003351F3" w:rsidP="003351F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срочного захоронения трупов в военное время на территории  Эльтаркачского сельского поселения согласно приложению 1.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планы по срочному захоронению трупов в военное время на территории  </w:t>
      </w:r>
      <w:r>
        <w:rPr>
          <w:rFonts w:ascii="Times New Roman" w:hAnsi="Times New Roman" w:cs="Times New Roman"/>
          <w:color w:val="000000"/>
          <w:sz w:val="28"/>
          <w:szCs w:val="28"/>
        </w:rPr>
        <w:t>Эльтаркачского сельского поселения согласно приложению 2.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3.Утвердить Состав комиссии по срочному захоронению трупов людей в условиях военного времени согласно приложению 3.  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>4.  Об   определении земельного участка под захоронение трупов в военное время в соответствии с предъявляемыми требованиями.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6.Настоящее постановление вступает в силу со дня его подписания.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51F3" w:rsidRDefault="003351F3" w:rsidP="003351F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3351F3" w:rsidRDefault="003351F3" w:rsidP="003351F3">
      <w:pPr>
        <w:pStyle w:val="a6"/>
        <w:rPr>
          <w:rFonts w:ascii="Times New Roman" w:hAnsi="Times New Roman" w:cs="Times New Roman"/>
          <w:sz w:val="28"/>
          <w:szCs w:val="28"/>
          <w:lang w:bidi="en-US"/>
        </w:rPr>
      </w:pPr>
    </w:p>
    <w:p w:rsidR="003351F3" w:rsidRDefault="003351F3" w:rsidP="003351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администрации Эльтаркачского </w:t>
      </w:r>
    </w:p>
    <w:p w:rsidR="003351F3" w:rsidRDefault="003351F3" w:rsidP="003351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Б.А.Айбазов</w:t>
      </w:r>
    </w:p>
    <w:p w:rsidR="003351F3" w:rsidRDefault="003351F3" w:rsidP="003351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51F3" w:rsidRDefault="003351F3" w:rsidP="003351F3">
      <w:pPr>
        <w:pStyle w:val="a6"/>
        <w:rPr>
          <w:rFonts w:ascii="Times New Roman" w:hAnsi="Times New Roman"/>
          <w:sz w:val="28"/>
          <w:szCs w:val="28"/>
        </w:rPr>
      </w:pPr>
    </w:p>
    <w:p w:rsidR="003351F3" w:rsidRDefault="003351F3" w:rsidP="003351F3">
      <w:pPr>
        <w:pStyle w:val="a6"/>
        <w:rPr>
          <w:rFonts w:ascii="Times New Roman" w:hAnsi="Times New Roman"/>
          <w:sz w:val="28"/>
          <w:szCs w:val="28"/>
        </w:rPr>
      </w:pPr>
    </w:p>
    <w:p w:rsidR="003351F3" w:rsidRDefault="003351F3" w:rsidP="003351F3">
      <w:pPr>
        <w:pStyle w:val="a6"/>
        <w:rPr>
          <w:rFonts w:ascii="Times New Roman" w:hAnsi="Times New Roman"/>
          <w:sz w:val="28"/>
          <w:szCs w:val="28"/>
        </w:rPr>
      </w:pPr>
    </w:p>
    <w:p w:rsidR="003351F3" w:rsidRDefault="003351F3" w:rsidP="003351F3">
      <w:pPr>
        <w:pStyle w:val="a6"/>
        <w:rPr>
          <w:rFonts w:ascii="Times New Roman" w:hAnsi="Times New Roman"/>
          <w:sz w:val="28"/>
          <w:szCs w:val="28"/>
        </w:rPr>
      </w:pPr>
    </w:p>
    <w:p w:rsidR="003351F3" w:rsidRDefault="003351F3" w:rsidP="003351F3">
      <w:pPr>
        <w:pStyle w:val="a6"/>
        <w:rPr>
          <w:rFonts w:ascii="Times New Roman" w:hAnsi="Times New Roman"/>
          <w:sz w:val="28"/>
          <w:szCs w:val="28"/>
        </w:rPr>
      </w:pPr>
    </w:p>
    <w:p w:rsidR="003351F3" w:rsidRDefault="003351F3" w:rsidP="003351F3">
      <w:pPr>
        <w:pStyle w:val="a6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lang w:eastAsia="ru-RU"/>
        </w:rPr>
        <w:t>Приложение 1 к постановлению</w:t>
      </w:r>
    </w:p>
    <w:p w:rsidR="003351F3" w:rsidRDefault="003351F3" w:rsidP="003351F3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администрации Эльтаркачского СП</w:t>
      </w:r>
    </w:p>
    <w:p w:rsidR="003351F3" w:rsidRDefault="003351F3" w:rsidP="003351F3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Усть-Джегутинского муниципального района</w:t>
      </w:r>
    </w:p>
    <w:p w:rsidR="003351F3" w:rsidRDefault="003351F3" w:rsidP="003351F3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от_26.09.2022 г № 36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Порядок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порядке срочного захоронения трупов в военное время на территории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Эльтаркачского сельского поселения</w:t>
      </w:r>
    </w:p>
    <w:p w:rsidR="003351F3" w:rsidRDefault="003351F3" w:rsidP="003351F3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>     </w:t>
      </w:r>
      <w:r>
        <w:rPr>
          <w:rFonts w:ascii="Times New Roman" w:hAnsi="Times New Roman" w:cs="Times New Roman"/>
          <w:sz w:val="28"/>
          <w:szCs w:val="28"/>
        </w:rPr>
        <w:t>1 Общие положение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 гражданской обороне, осуществляемыми в целях решения задачи, связанной со срочным захоронением трупов людей и животных в военное и мирное время, являются:</w:t>
      </w:r>
      <w:r>
        <w:rPr>
          <w:rFonts w:ascii="Times New Roman" w:hAnsi="Times New Roman" w:cs="Times New Roman"/>
          <w:sz w:val="28"/>
          <w:szCs w:val="28"/>
        </w:rPr>
        <w:br/>
        <w:t>- заблаговременное определение мест возможных захоронений;</w:t>
      </w:r>
      <w:r>
        <w:rPr>
          <w:rFonts w:ascii="Times New Roman" w:hAnsi="Times New Roman" w:cs="Times New Roman"/>
          <w:sz w:val="28"/>
          <w:szCs w:val="28"/>
        </w:rPr>
        <w:br/>
        <w:t>- 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  <w:r>
        <w:rPr>
          <w:rFonts w:ascii="Times New Roman" w:hAnsi="Times New Roman" w:cs="Times New Roman"/>
          <w:sz w:val="28"/>
          <w:szCs w:val="28"/>
        </w:rPr>
        <w:br/>
        <w:t>- оборудование мест погребения (захоронения) тел (останков) погибших;</w:t>
      </w:r>
      <w:r>
        <w:rPr>
          <w:rFonts w:ascii="Times New Roman" w:hAnsi="Times New Roman" w:cs="Times New Roman"/>
          <w:sz w:val="28"/>
          <w:szCs w:val="28"/>
        </w:rPr>
        <w:br/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  <w:r>
        <w:rPr>
          <w:rFonts w:ascii="Times New Roman" w:hAnsi="Times New Roman" w:cs="Times New Roman"/>
          <w:sz w:val="28"/>
          <w:szCs w:val="28"/>
        </w:rPr>
        <w:br/>
        <w:t>- организация санитарно-эпидемиологического надзора.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51F3" w:rsidRDefault="003351F3" w:rsidP="003351F3">
      <w:pPr>
        <w:pStyle w:val="2"/>
        <w:spacing w:before="0" w:after="240"/>
        <w:jc w:val="both"/>
        <w:textAlignment w:val="baseline"/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>     2. Основные мероприятия по гражданской обороне, осуществляемые в целях решения задачи, связанной со срочным захоронением трупов людей в военное и мирное время</w:t>
      </w:r>
    </w:p>
    <w:p w:rsidR="003351F3" w:rsidRDefault="003351F3" w:rsidP="003351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2.1 Заблаговременное определение мест возможных захоронений</w:t>
      </w:r>
      <w:r>
        <w:rPr>
          <w:rFonts w:ascii="Arial" w:hAnsi="Arial" w:cs="Arial"/>
          <w:color w:val="444444"/>
        </w:rPr>
        <w:br/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2.1.1 Общие сведения о местах и видах захоронения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Решение о создании мест захоронения принимается органом исполнительной власти субъекта Российской Федерации или органом местного самоуправления, на территориях которых они создаются.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Существуют следующие виды захоронений трупов или останков умерших путем предания: земле (захоронение в могилу); огню (кремация с последующим захоронением урны с прахом); воде.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Местами захоронения являются отведенные в соответствии с этическими, санитарными и экологическими требованиями участки земли для захоронения тел (останков) погибших (умерших), в том числе для захоронения урн с прахом погибших (умерших) [(пеплом после сожжения тел (останков) погибших (умерших)].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2.1.2 Основные принципы выбора земельного участка для размещения места захоронения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места захоронения осуществляется в соответствии с правилами застройки города или иного поселения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Места захоронения должны размещаться на расстоянии не менее 300 м от границ селитебной территории.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Не разрешается проводить захоронения на территориях:</w:t>
      </w:r>
      <w:r>
        <w:rPr>
          <w:rFonts w:ascii="Times New Roman" w:hAnsi="Times New Roman" w:cs="Times New Roman"/>
          <w:sz w:val="28"/>
          <w:szCs w:val="28"/>
        </w:rPr>
        <w:br/>
        <w:t xml:space="preserve">   -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курорта;</w:t>
      </w:r>
      <w:r>
        <w:rPr>
          <w:rFonts w:ascii="Times New Roman" w:hAnsi="Times New Roman" w:cs="Times New Roman"/>
          <w:sz w:val="28"/>
          <w:szCs w:val="28"/>
        </w:rPr>
        <w:br/>
        <w:t xml:space="preserve">    - с выходами на поверхность закарстованных, сильнотрещиноватых пород и в местах выклинивания водоносных горизонтов;</w:t>
      </w:r>
      <w:r>
        <w:rPr>
          <w:rFonts w:ascii="Times New Roman" w:hAnsi="Times New Roman" w:cs="Times New Roman"/>
          <w:sz w:val="28"/>
          <w:szCs w:val="28"/>
        </w:rPr>
        <w:br/>
        <w:t xml:space="preserve">    - на берегах озер, рек и других поверхностных водных объектов, используемых населением для хозяйственно-бытовых нужд, купания и культурно-оздоровительных целей;</w:t>
      </w:r>
      <w:r>
        <w:rPr>
          <w:rFonts w:ascii="Times New Roman" w:hAnsi="Times New Roman" w:cs="Times New Roman"/>
          <w:sz w:val="28"/>
          <w:szCs w:val="28"/>
        </w:rPr>
        <w:br/>
        <w:t xml:space="preserve">     - со стоянием грунтовых вод более 2 м от поверхности земли при наиболее высоком их стоянии, а также на затапливаемых, подверженных оползням и обвалам заболоченных территориях.</w:t>
      </w:r>
      <w:r>
        <w:rPr>
          <w:rFonts w:ascii="Times New Roman" w:hAnsi="Times New Roman" w:cs="Times New Roman"/>
          <w:sz w:val="28"/>
          <w:szCs w:val="28"/>
        </w:rPr>
        <w:br/>
        <w:t xml:space="preserve">    Допускается выбор участка, отводимого под срочное захоронение трупов, с уровнем залегания грунтовых вод более 2 м при наиболее высоком уровне их залегания при условии создания сооружения с применением технологий укрепления грунтов по </w:t>
      </w:r>
      <w:hyperlink r:id="rId5" w:history="1">
        <w:r>
          <w:rPr>
            <w:rStyle w:val="a4"/>
            <w:rFonts w:ascii="Times New Roman" w:eastAsiaTheme="majorEastAsia" w:hAnsi="Times New Roman" w:cs="Times New Roman"/>
            <w:color w:val="3451A0"/>
            <w:sz w:val="28"/>
            <w:szCs w:val="28"/>
          </w:rPr>
          <w:t>ГОСТ 30491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Создание новых мест захоронений,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r>
        <w:rPr>
          <w:rFonts w:ascii="Times New Roman" w:hAnsi="Times New Roman" w:cs="Times New Roman"/>
          <w:sz w:val="28"/>
          <w:szCs w:val="28"/>
        </w:rPr>
        <w:br/>
        <w:t xml:space="preserve">   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законодательством, а также проектной документацией, утвержденной в порядке, установленном законодательством Российской Федерации и законодательством субъектов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Размер земельного участка для захоронения определяется с учетом количества жителей конкретного города или иного поселения, а также вместимости уже имеющихся кладбищ, но не может превышать 40 га.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2.2 Соблюдение санитарногигиенических требований при выборе мест для захоронения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определение мест возможных захоронений производится на основе санитарно-эпидемиологической оценки следующих факторов:</w:t>
      </w:r>
      <w:r>
        <w:rPr>
          <w:rFonts w:ascii="Times New Roman" w:hAnsi="Times New Roman" w:cs="Times New Roman"/>
          <w:sz w:val="28"/>
          <w:szCs w:val="28"/>
        </w:rPr>
        <w:br/>
        <w:t>- санитарно-эпидемиологической обстановки;</w:t>
      </w:r>
      <w:r>
        <w:rPr>
          <w:rFonts w:ascii="Times New Roman" w:hAnsi="Times New Roman" w:cs="Times New Roman"/>
          <w:sz w:val="28"/>
          <w:szCs w:val="28"/>
        </w:rPr>
        <w:br/>
        <w:t>- градостроительного назначения и ландшафтного зонирования территории;</w:t>
      </w:r>
      <w:r>
        <w:rPr>
          <w:rFonts w:ascii="Times New Roman" w:hAnsi="Times New Roman" w:cs="Times New Roman"/>
          <w:sz w:val="28"/>
          <w:szCs w:val="28"/>
        </w:rPr>
        <w:br/>
        <w:t>- геологических, гидрогеологических и гидрогеохимических данных;</w:t>
      </w:r>
      <w:r>
        <w:rPr>
          <w:rFonts w:ascii="Times New Roman" w:hAnsi="Times New Roman" w:cs="Times New Roman"/>
          <w:sz w:val="28"/>
          <w:szCs w:val="28"/>
        </w:rPr>
        <w:br/>
        <w:t>- почвенно-географических данных, а также способности почв и почвогрунтов к самоочищению;</w:t>
      </w:r>
      <w:r>
        <w:rPr>
          <w:rFonts w:ascii="Times New Roman" w:hAnsi="Times New Roman" w:cs="Times New Roman"/>
          <w:sz w:val="28"/>
          <w:szCs w:val="28"/>
        </w:rPr>
        <w:br/>
        <w:t>- эрозионного потенциала и миграции загрязнений;</w:t>
      </w:r>
      <w:r>
        <w:rPr>
          <w:rFonts w:ascii="Times New Roman" w:hAnsi="Times New Roman" w:cs="Times New Roman"/>
          <w:sz w:val="28"/>
          <w:szCs w:val="28"/>
        </w:rPr>
        <w:br/>
        <w:t>- транспортной доступности.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Участок, отводимый под захоронение, должен удовлетворять следующим требованиям:</w:t>
      </w:r>
      <w:r>
        <w:rPr>
          <w:rFonts w:ascii="Times New Roman" w:hAnsi="Times New Roman" w:cs="Times New Roman"/>
          <w:sz w:val="28"/>
          <w:szCs w:val="28"/>
        </w:rPr>
        <w:br/>
        <w:t>- иметь уклон в сторону, противоположную от населенного пункта, открытых водоемов, а также при использовании населением грунтовых вод для хозяйственно-питьевых и бытовых целей;</w:t>
      </w:r>
      <w:r>
        <w:rPr>
          <w:rFonts w:ascii="Times New Roman" w:hAnsi="Times New Roman" w:cs="Times New Roman"/>
          <w:sz w:val="28"/>
          <w:szCs w:val="28"/>
        </w:rPr>
        <w:br/>
        <w:t>- не затопляться при паводках;</w:t>
      </w:r>
      <w:r>
        <w:rPr>
          <w:rFonts w:ascii="Times New Roman" w:hAnsi="Times New Roman" w:cs="Times New Roman"/>
          <w:sz w:val="28"/>
          <w:szCs w:val="28"/>
        </w:rPr>
        <w:br/>
        <w:t>- иметь уровень стояния грунтовых вод не менее чем в 2,5 м от поверхности земли при максимальном стоянии грунтовых вод. При уровне выше 2,5 м от поверхности земли участок может быть использован лишь для размещения кладбища для погребения после кремации;</w:t>
      </w:r>
      <w:r>
        <w:rPr>
          <w:rFonts w:ascii="Times New Roman" w:hAnsi="Times New Roman" w:cs="Times New Roman"/>
          <w:sz w:val="28"/>
          <w:szCs w:val="28"/>
        </w:rPr>
        <w:br/>
        <w:t>- иметь сухую, пористую почву (супесчаную, песчаную) на глубине 1,5 м и ниже, с влажностью почвы в пределах 6%-18%.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возможных захоронений должны размещаться на расстоянии:</w:t>
      </w:r>
      <w:r>
        <w:rPr>
          <w:rFonts w:ascii="Times New Roman" w:hAnsi="Times New Roman" w:cs="Times New Roman"/>
          <w:sz w:val="28"/>
          <w:szCs w:val="28"/>
        </w:rPr>
        <w:br/>
        <w:t>- 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объектов;</w:t>
      </w:r>
      <w:r>
        <w:rPr>
          <w:rFonts w:ascii="Times New Roman" w:hAnsi="Times New Roman" w:cs="Times New Roman"/>
          <w:sz w:val="28"/>
          <w:szCs w:val="28"/>
        </w:rPr>
        <w:br/>
        <w:t>-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В сельских населенных пунктах, пользующихся колодцами, каптажами, родниками и другими природными источниками водоснабжения, при планировании размещения мест возможных захоронений выше по потоку грунтовых вод санитарно-защитная зона между предполагаемым местом захоронения и населенным пунктом обеспечивается в соответствии с результатами расчетов очистки грунтовых вод и данными лабораторных исследований.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Колумбарии и стены скорби для захоронения урн с прахом погибших следует размещать на специально выделенных участках земли. Допускается размещение колумбариев и стен скорби за пределами мест возможных захоронений на обособленных участках земли на расстоянии не менее 50 м от жилых зданий, территорий лечебных, детских, образовательных, спортивно-оздоровительных, культурно-просветительных учреждений и учреждений социального обеспечения населения.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участков и отвод территории под места возможных захоронений осуществляются главным архитектором города совместно с представителями органов жилищно-коммунального хозяйства по согласованию с представителями санитарно-эпидемиологической и экологической служб и утверждаются решением органов исполнительной власти субъектов Российской Федерации или местного самоуправления на основании генеральных планов развития поселений.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При отводе участка площадью, превышающей 40 га,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градостроительная ситуация требует большей площади, участок следует членить на зоны, разделенные зоной моральной защиты (ЗМЗ) так, чтобы каждая зона не превышала площадь 40 га и могла функционировать как самостоятельное место захоронения.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Располагать в зоне моральной защиты захоронения, в том числе и после кремации, не разрешается.</w:t>
      </w:r>
      <w:r>
        <w:rPr>
          <w:rFonts w:ascii="Times New Roman" w:hAnsi="Times New Roman" w:cs="Times New Roman"/>
          <w:sz w:val="28"/>
          <w:szCs w:val="28"/>
        </w:rPr>
        <w:br/>
        <w:t xml:space="preserve">    Ширину зоны моральной защиты рекомендуется принимать не менее 40 м.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2.3. Создание запасов средств для проведения срочного захоронения трупов в военное и мирное время</w:t>
      </w:r>
      <w:r>
        <w:rPr>
          <w:rFonts w:ascii="Times New Roman" w:hAnsi="Times New Roman" w:cs="Times New Roman"/>
          <w:sz w:val="28"/>
          <w:szCs w:val="28"/>
        </w:rPr>
        <w:br/>
        <w:t xml:space="preserve">   Создание и накопление материально-технических средств для проведения срочного захоронения трупов и средств обеззараживания производится органами исполнительной власти субъектов Российской Федерации и органами местного самоуправления на соответствующих территориях в составе запасов для нужд гражданской обороны исходя из прогнозируемых объемов работ по срочному захоронению трупов.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Примерная номенклатура запасов, необходимых для осуществления срочного захоронения трупов:</w:t>
      </w:r>
      <w:r>
        <w:rPr>
          <w:rFonts w:ascii="Times New Roman" w:hAnsi="Times New Roman" w:cs="Times New Roman"/>
          <w:sz w:val="28"/>
          <w:szCs w:val="28"/>
        </w:rPr>
        <w:br/>
        <w:t>- средства индивидуальной защиты кожи и органов дыхания для персонала НФГО, предназначенных для захоронения трупов в военное время;</w:t>
      </w:r>
      <w:r>
        <w:rPr>
          <w:rFonts w:ascii="Times New Roman" w:hAnsi="Times New Roman" w:cs="Times New Roman"/>
          <w:sz w:val="28"/>
          <w:szCs w:val="28"/>
        </w:rPr>
        <w:br/>
        <w:t>- запасы гробов (материалов для изготовления гробов);</w:t>
      </w:r>
      <w:r>
        <w:rPr>
          <w:rFonts w:ascii="Times New Roman" w:hAnsi="Times New Roman" w:cs="Times New Roman"/>
          <w:sz w:val="28"/>
          <w:szCs w:val="28"/>
        </w:rPr>
        <w:br/>
        <w:t>- патологоанатомические мешки;</w:t>
      </w:r>
      <w:r>
        <w:rPr>
          <w:rFonts w:ascii="Times New Roman" w:hAnsi="Times New Roman" w:cs="Times New Roman"/>
          <w:sz w:val="28"/>
          <w:szCs w:val="28"/>
        </w:rPr>
        <w:br/>
        <w:t>- дезинфицирующие вещества (хлорная известь);</w:t>
      </w:r>
      <w:r>
        <w:rPr>
          <w:rFonts w:ascii="Times New Roman" w:hAnsi="Times New Roman" w:cs="Times New Roman"/>
          <w:sz w:val="28"/>
          <w:szCs w:val="28"/>
        </w:rPr>
        <w:br/>
        <w:t>- горюче-смазочные материалы (для транспортного обеспечения);</w:t>
      </w:r>
      <w:r>
        <w:rPr>
          <w:rFonts w:ascii="Times New Roman" w:hAnsi="Times New Roman" w:cs="Times New Roman"/>
          <w:sz w:val="28"/>
          <w:szCs w:val="28"/>
        </w:rPr>
        <w:br/>
        <w:t>- органоминеральные смеси и активные добавки, предназначенные для укрепления грунта.</w:t>
      </w:r>
      <w:r>
        <w:rPr>
          <w:rFonts w:ascii="Times New Roman" w:hAnsi="Times New Roman" w:cs="Times New Roman"/>
          <w:sz w:val="28"/>
          <w:szCs w:val="28"/>
        </w:rPr>
        <w:br/>
        <w:t xml:space="preserve">    В мирное время создаются запасы гробов (материалов для изготовления гробов) и патологоанатомических мешков из расчета 30% от прогнозируемых безвозвратных потерь, запасы дезинфицирующих средств, применяемых для массовых захоронений из расчета 40% от прогнозируемых потерь (10% средств может быть использовано для проведения противоэпидемических мероприятий в местах первоначального нахождения погибших).</w:t>
      </w:r>
      <w:r>
        <w:rPr>
          <w:rFonts w:ascii="Times New Roman" w:hAnsi="Times New Roman" w:cs="Times New Roman"/>
          <w:sz w:val="28"/>
          <w:szCs w:val="28"/>
        </w:rPr>
        <w:br/>
        <w:t xml:space="preserve">    Для восполнения текущих потребностей в ходе непосредственного осуществления мероприятий по захоронению трупов в военное время заблаговременно (в мирное время) должны быть заключены договоры на поставку средств, необходимых для осуществления срочного захоронения трупов в объеме, соответствующем прогнозируемым потерям.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Оснащение НФГО техникой и имуществом осуществляется организациями, отнесенными к категориям по гражданской обороне, органами исполнительной власти субъектов Российской Федерации и органами местного самоуправления, создающими и обеспечивающими деятельность НФГО на своих территориях в соответствии с планами гражданской обороны и защиты населения, а также планами действий по предупреждению и ликвидации чрезвычайных ситуаций.</w:t>
      </w:r>
      <w:r>
        <w:rPr>
          <w:rFonts w:ascii="Times New Roman" w:hAnsi="Times New Roman" w:cs="Times New Roman"/>
          <w:sz w:val="28"/>
          <w:szCs w:val="28"/>
        </w:rPr>
        <w:br/>
        <w:t xml:space="preserve">    Исходя из планируемого объема работ по срочному захоронению трупов необходимо учитывать возможность привлечения дополнительных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технических средств других организаций, в особенности это касается землеройной техники (экскаваторов) и транспортных средств, на которых будет осуществляться транспортирование трупов к месту захоронения.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Запасы материально-технических средств, предназначенных для нужд гражданской обороны, могут быть использованы для проведения срочного захоронения трупов в мирное время.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2.4Создание, подготовка и поддержание в готовности сил и средств гражданской обороны, предназначенных для обеспечения мероприятий по срочному захоронению трупов в военное и мирное время</w:t>
      </w:r>
      <w:r>
        <w:rPr>
          <w:rFonts w:ascii="Times New Roman" w:hAnsi="Times New Roman" w:cs="Times New Roman"/>
          <w:sz w:val="28"/>
          <w:szCs w:val="28"/>
        </w:rPr>
        <w:br/>
        <w:t xml:space="preserve">   Команды (группы) по срочному захоронению трупов НФГО представляют собой структуры, входящие в состав службы по захоронению трупов муниципального образования, специально подготовленные для проведения комплекса мероприятий по срочному захоронению трупов в военное и мирное время в составе сил гражданской обороны и сил единой государственной системы предупреждения и ликвидации чрезвычайных ситуаций.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Команды (группы) по срочному захоронению трупов НФГО рекомендуется создавать на базе специализированных ритуальных служб (организаций), соответствующих хотя бы одному из следующих условий:</w:t>
      </w:r>
      <w:r>
        <w:rPr>
          <w:rFonts w:ascii="Times New Roman" w:hAnsi="Times New Roman" w:cs="Times New Roman"/>
          <w:sz w:val="28"/>
          <w:szCs w:val="28"/>
        </w:rPr>
        <w:br/>
        <w:t>- размещение специализированной ритуальной организации на территориях городов и иных населенных пунктов, отнесенных к особой, первой и второй группам по гражданской обороне;</w:t>
      </w:r>
      <w:r>
        <w:rPr>
          <w:rFonts w:ascii="Times New Roman" w:hAnsi="Times New Roman" w:cs="Times New Roman"/>
          <w:sz w:val="28"/>
          <w:szCs w:val="28"/>
        </w:rPr>
        <w:br/>
        <w:t>- размещение специализированной ритуальной организации вблизи заранее определенных органами исполнительной власти субъекта Российской Федерации безопасных районов, предназначенных для принятия эвакуируемого населения.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Перечень специализированных ритуальных служб (организаций) независимо от форм собственности, создающих формирования НФГО, предназначенные для срочного захоронения трупов в военное и мирное время, разрабатывается, утверждается и доводится до соответствующих руководителей организаций органами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Команды (группы) по срочному захоронению трупов в военное и мирное время создаются:</w:t>
      </w:r>
      <w:r>
        <w:rPr>
          <w:rFonts w:ascii="Times New Roman" w:hAnsi="Times New Roman" w:cs="Times New Roman"/>
          <w:sz w:val="28"/>
          <w:szCs w:val="28"/>
        </w:rPr>
        <w:br/>
        <w:t>- для сбора трупов;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доставки трупов к месту захоронения;</w:t>
      </w:r>
      <w:r>
        <w:rPr>
          <w:rFonts w:ascii="Times New Roman" w:hAnsi="Times New Roman" w:cs="Times New Roman"/>
          <w:sz w:val="28"/>
          <w:szCs w:val="28"/>
        </w:rPr>
        <w:br/>
        <w:t>- доставки к месту захоронения гробов (герметичных пакетов или контейнеров) со складов;</w:t>
      </w:r>
      <w:r>
        <w:rPr>
          <w:rFonts w:ascii="Times New Roman" w:hAnsi="Times New Roman" w:cs="Times New Roman"/>
          <w:sz w:val="28"/>
          <w:szCs w:val="28"/>
        </w:rPr>
        <w:br/>
        <w:t>- проведения обеззараживания и захоронения трупов.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51F3" w:rsidRDefault="003351F3" w:rsidP="003351F3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</w:t>
      </w:r>
    </w:p>
    <w:p w:rsidR="003351F3" w:rsidRDefault="003351F3" w:rsidP="003351F3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3351F3" w:rsidRDefault="003351F3" w:rsidP="003351F3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Приложение 2 к постановлению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администрации Эльтаркачского СП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Усть-Эльтаркачского муниципального района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От 26.09.2022 г № 36</w:t>
      </w:r>
    </w:p>
    <w:p w:rsidR="003351F3" w:rsidRDefault="003351F3" w:rsidP="003351F3">
      <w:pPr>
        <w:jc w:val="both"/>
        <w:rPr>
          <w:rFonts w:asciiTheme="minorHAnsi" w:hAnsiTheme="minorHAnsi" w:cstheme="minorBidi"/>
          <w:sz w:val="24"/>
          <w:szCs w:val="24"/>
          <w:lang w:eastAsia="ru-RU"/>
        </w:rPr>
      </w:pPr>
    </w:p>
    <w:p w:rsidR="003351F3" w:rsidRDefault="003351F3" w:rsidP="003351F3">
      <w:pPr>
        <w:spacing w:after="240"/>
        <w:jc w:val="both"/>
        <w:rPr>
          <w:b/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 xml:space="preserve">ПЛАН                                                                                                                                          мероприятий по организации срочного захоронения трупов в военное время на </w:t>
      </w:r>
      <w:r>
        <w:rPr>
          <w:b/>
          <w:sz w:val="28"/>
          <w:szCs w:val="28"/>
          <w:lang w:eastAsia="ru-RU"/>
        </w:rPr>
        <w:t>территории Эльтаркачского сельского поселения 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Организация и проведение работ по погребению (захоронению) тел (останков) погибших осуществляется в соответствии с положениями и требованиями Федерального закона от 12 января 1996 года № 8-ФЗ «О погребении и похоронном деле», Федерального закона от 12 февраля 1998 года № 28-ФЗ «О гражданской обороне», от 06.10.2003г № 131-ФЗ «Об общих принципах организации местного самоуправления в Российской Федерации», иных нормативных правовых актов Правительства Российской Федерации, федеральных органов исполнительной власти.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Погребение (захоронение) – обрядовые действия по захоронению тела (останков) человека после его смерти, в соответствии с обычаями и традициями, не противоречащими санитарным и иным требованиям. Погребение осуществляется путем предания тела (останков) умершего земле (захоронение в могилу, братскую могилу).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Места погребения (захоронения) –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погибших. Места погребения (захоронения) подразделяются в зависимости от принадлежности на государственные и муниципальные, по обычаям на общественные, вероисповедальные и воинские.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II. Порядок выполнения работ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Организация погребения (захоронения) тел (останков) погибших предполагает проведение работ по поиску тел (останков), фиксированию мест их обнаружения, извлечению и первичной обработке погибших, опознанию и документированию, выбору мест погребения (захоронения), перевозке к ним и захоронению погибших.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Указанные работы организуются администрацией  Эльтаркачского сельского поселения в тесном взаимодействии со службами медицинской помощи, пунктом полиции.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Практическое выполнение работ возлагается на группу по захоронению (погребению) тел (останков) погибших, создаваемую в соответствии с нормативно правовым актом.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Продолжительность работы личного состава группы по захоронению тел (останков) погибших не должна превышать 6 часов. После каждого часа работы организуется 20-ти минутный отдых.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непосредственной близости от мест массового захоронения развертывается станция обеззараживания одежды.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III. Организация поиска, извлечения и первичной обработки тел (останков) погибших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Поиск и извлечение тел (останков) погибших из-под завалов зданий и сооружений, подвальных и других заглубленных помещений осуществляется силами, привлекаемыми к ведению АСДНР.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Поиск тел (останков) погибших осуществляется в ходе проведения разведки, по данным опросов местного населения, заявлениям официальных органов и граждан, а также при разборке завалов, визуальном осмотре местности, помещений зданий и сооружений, включая подвальные.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Места обнаружения тел (останков) погибших фиксируются начальниками, отвечающими за проведение АСДНР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Первичная обработка тел погибших, в случае необходимости, производится с целью обеспечения условий для их опознания и транспортировки к местам погребения (захоронения).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 Проведение опознания тел погибших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Опознание тел (останков) производится с целью установления личности погибших граждан.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Осмотр тел (останков) погибших производится сотрудниками правоохранительных органов в присутствии специалистов - медицинских работников (судмедэкспертов). По окончании осмотра сотрудниками правоохранительных органов составляются протоколы опознания тел (останков) погибших.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В особых случаях, когда позволяет обстановка, установление личности может проводиться путем предъявления тел (останков) к опознанию родственникам, соседям, сослуживцам и иным лицам по месту жительства и работы погибших.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V. Организация перевозки тел (останков) погибших к местам погребения (захоронения)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Перевозка тел (останков) погибших с мест обнаружения к местам погребения (захоронения) производится штатным автотранспортом звена по захоронению под контролем специалистов медицинской службы.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Автотранспорт, предназначенный для перевозки тел (останков) погибших, специально оборудуется и имеет соответствующие обозначения (надписи).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VI. Выбор и оборудование мест погребения (захоронения) тел (останков) погибших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Для погребения (захоронения) тел (останков) погибших предусмотрено использование действующих кладбищ, расположенных на территории  Эльтаркачского сельского поселения.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При обнаружении мест массовой гибели людей их погребение (захоронение) может осуществляться в братских могилах с соблюдением требований Руководства по санитарно-гигиеническому обеспечению населения в чрезвычайных ситуациях, утвержденного первым заместителем Министра здравоохранения Российской Федерации 24 августа 1998 года: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размер братской могилы определяется из расчета, что на каждое тело (останки) отводится не менее 1,2 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 площади;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одну братскую могилу можно захоронить не более 100 тел (останков);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допускается укладывать трупы в два ряда, при этом нижний ряд засыпается землей высотой 0,5 метра;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верхнего ряда до поверхности земли должен быть слой не менее 1 метра;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надмогильный холм делается высотой не ниже 0,5 метра.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VII. Организация погребения (захоронения) тел (останков) погибших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Погребение (захоронение) тел (останков) погибших осуществляется в соответствии с Федеральным законом России от 12 января 1996 года № 8-ФЗ и с учетом национальных обычаев и традиций, не противоречащих санитарным и иным требованиям.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Погребение (захоронение) тел (останков) погибших возлагается на звено по захоронению.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При погребении (захоронении) тел умерших заразных больных обязательна их дезинфекция. Для этого тело (останки) завертывается в ткань (или укладывается в полиэтиленовый мешок), пропитанную 5% раствором лизола или 10% раствором хлорной извести. Гроб должен быть плотно сколочен, на его дно насыпается слой хлорной извести толщиной 2-3 сантиметра.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Для перевозки дезинфицирующих средств группе захоронения выделяется 1 грузовой автомобиль.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Для проведения дезинфекции планируется выделение дезинфицирующих веществ и растворов из ГБУЗ «Усть-Джегутинская ЦРБ».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При погребении (захоронении) тел умерших лиц, подвергшихся химическому (радиоактивному) заражению глубина могил и расстояние между ними делаются достаточно большими, чтобы не допустить заражения земли в опасных пределах.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После погребения проводится периодический химический и дозиметрический контроль поверхности земли над местом захоронения.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После завершения погребения (захоронения) тел (останков) погибших места захоронения (могилы), схемы их устройства и расположения с кратким описанием, а также именные списки передаются по акту представителям местных органов власти или военным комендантам.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Учет захороненных ведется в алфавитных книгах учета безвозвратных потерь, а места захоронения наносятся на топографические карты крупного масштаба, которые хранятся вместе с алфавитными книгами.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Места могил неопознанных тел (останков) наносятся на общую топографическую карту крупного масштаба. При этом на карте, справа от знака могилы, пишется буква «Н». Если в одной могиле захоронено несколько неопознанных тел (останков), то под буквой «Н» знаменателем указывается количество похороненных.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Места могил опознанных тел (останков) обозначаются указателями с нанесенными на них номерами тел по алфавитной книге безвозвратных потерь, а также фамилии, инициалы и предполагаемое время гибели.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Места могил неопознанных тел (останков) обозначаются указателями с нанесенными на них номерами тел по алфавитной книге безвозвратных потерь, если в могиле захоронено несколько неопознанных тел (останков), то указатель обозначается словом «неопознанные» под которым знаменателем указываются номера тел по алфавитной книге безвозвратных потерь.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VIII. Порядок и условия комплектования звена по захоронению тел (останков) погибших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Для организации срочного захоронения трупов в военное время на территории Эльтаркачского  сельского поселения создается группа, общей численностью 8 человек и 4 единиц техники.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Личный состав группы по захоронению тел (останков) погибших назначается распоряжением Главы  Эльтаркачского сельского поселения. 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IX. Медицинское обеспечение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Медицинское обеспечение работ по захоронению тел (останков) погибших организуется и осуществляется медицинской службой Усть-Джегутинского муниципального района.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медицинского обеспечения являются: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организация и проведение медицинского освидетельствования личного состава группы на предмет пригодности к проведению работ по захоронению тел (останков) погибших;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оказание всех видов медицинской помощи при ранениях и заболеваниях, полученных в ходе проведения работ;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санитарно-гигиенического контроля над организацией работ и соблюдением правил захоронения, а также условиями размещения, водоснабжения, питания, банно-прачечного обслуживания личного состава группы по захоронению;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снабжение личного состава звена лекарственными и дезинфекционными средствами, контроль их использования;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 по медицинской и психологической реабилитации группы в установленном порядке.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При ведении санитарного надзора за погребением (захоронением) тел (останков) погибших осуществляются: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соблюдения санитарно-гигиенических требований при выборе мест для братских могил и выполнением правил захоронения;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дежурства врача (фельдшера) в непосредственной близости от места проведения работ и обеспечения готовности санитарного транспорта;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проведения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наличия у личного состава группы по захоронения тел (останков) погибших специальной одежды и за организацией санитарной обработки личного состава по окончании работ.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XI. Финансирование работ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Финансирование мероприятий по захоронению (погребению) тел (останков) погибших осуществляется в соответствии с федеральными и иными нормативными правовыми актами Российской Федерации.</w:t>
      </w:r>
    </w:p>
    <w:p w:rsidR="003351F3" w:rsidRDefault="003351F3" w:rsidP="00335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51F3" w:rsidRDefault="003351F3" w:rsidP="003351F3">
      <w:pPr>
        <w:jc w:val="both"/>
        <w:rPr>
          <w:b/>
          <w:bCs/>
          <w:sz w:val="28"/>
          <w:szCs w:val="28"/>
        </w:rPr>
      </w:pPr>
    </w:p>
    <w:p w:rsidR="003351F3" w:rsidRDefault="003351F3" w:rsidP="003351F3">
      <w:pPr>
        <w:shd w:val="clear" w:color="auto" w:fill="FFFFFF"/>
        <w:spacing w:before="264" w:after="264"/>
        <w:jc w:val="both"/>
        <w:rPr>
          <w:color w:val="000000"/>
          <w:sz w:val="28"/>
          <w:szCs w:val="28"/>
          <w:lang w:eastAsia="ru-RU"/>
        </w:rPr>
      </w:pPr>
    </w:p>
    <w:p w:rsidR="003351F3" w:rsidRDefault="003351F3" w:rsidP="003351F3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3351F3" w:rsidRDefault="003351F3" w:rsidP="003351F3">
      <w:pPr>
        <w:shd w:val="clear" w:color="auto" w:fill="FFFFFF"/>
        <w:spacing w:before="264" w:after="264"/>
        <w:jc w:val="both"/>
        <w:rPr>
          <w:color w:val="000000"/>
          <w:sz w:val="28"/>
          <w:szCs w:val="28"/>
          <w:lang w:eastAsia="ru-RU"/>
        </w:rPr>
      </w:pPr>
    </w:p>
    <w:p w:rsidR="003351F3" w:rsidRDefault="003351F3" w:rsidP="003351F3">
      <w:pPr>
        <w:shd w:val="clear" w:color="auto" w:fill="FFFFFF"/>
        <w:spacing w:before="264" w:after="264"/>
        <w:jc w:val="both"/>
        <w:rPr>
          <w:color w:val="000000"/>
          <w:sz w:val="28"/>
          <w:szCs w:val="28"/>
          <w:lang w:eastAsia="ru-RU"/>
        </w:rPr>
      </w:pPr>
    </w:p>
    <w:p w:rsidR="003351F3" w:rsidRDefault="003351F3" w:rsidP="003351F3">
      <w:pPr>
        <w:shd w:val="clear" w:color="auto" w:fill="FFFFFF"/>
        <w:spacing w:before="264" w:after="264"/>
        <w:jc w:val="both"/>
        <w:rPr>
          <w:color w:val="000000"/>
          <w:sz w:val="28"/>
          <w:szCs w:val="28"/>
          <w:lang w:eastAsia="ru-RU"/>
        </w:rPr>
      </w:pPr>
    </w:p>
    <w:p w:rsidR="003351F3" w:rsidRDefault="003351F3" w:rsidP="003351F3">
      <w:pPr>
        <w:shd w:val="clear" w:color="auto" w:fill="FFFFFF"/>
        <w:spacing w:before="264" w:after="264"/>
        <w:jc w:val="both"/>
        <w:rPr>
          <w:color w:val="000000"/>
          <w:sz w:val="28"/>
          <w:szCs w:val="28"/>
          <w:lang w:eastAsia="ru-RU"/>
        </w:rPr>
      </w:pPr>
    </w:p>
    <w:p w:rsidR="003351F3" w:rsidRDefault="003351F3" w:rsidP="003351F3">
      <w:pPr>
        <w:shd w:val="clear" w:color="auto" w:fill="FFFFFF"/>
        <w:spacing w:before="264" w:after="264"/>
        <w:jc w:val="both"/>
        <w:rPr>
          <w:color w:val="000000"/>
          <w:sz w:val="28"/>
          <w:szCs w:val="28"/>
          <w:lang w:eastAsia="ru-RU"/>
        </w:rPr>
      </w:pPr>
    </w:p>
    <w:p w:rsidR="003351F3" w:rsidRDefault="003351F3" w:rsidP="003351F3">
      <w:pPr>
        <w:shd w:val="clear" w:color="auto" w:fill="FFFFFF"/>
        <w:spacing w:before="264" w:after="264"/>
        <w:jc w:val="both"/>
        <w:rPr>
          <w:color w:val="000000"/>
          <w:sz w:val="28"/>
          <w:szCs w:val="28"/>
          <w:lang w:eastAsia="ru-RU"/>
        </w:rPr>
      </w:pPr>
    </w:p>
    <w:p w:rsidR="003351F3" w:rsidRDefault="003351F3" w:rsidP="003351F3">
      <w:pPr>
        <w:shd w:val="clear" w:color="auto" w:fill="FFFFFF"/>
        <w:spacing w:before="264" w:after="264"/>
        <w:jc w:val="right"/>
        <w:rPr>
          <w:color w:val="000000"/>
          <w:sz w:val="28"/>
          <w:szCs w:val="28"/>
          <w:lang w:eastAsia="ru-RU"/>
        </w:rPr>
      </w:pPr>
    </w:p>
    <w:p w:rsidR="003351F3" w:rsidRDefault="003351F3" w:rsidP="003351F3">
      <w:pPr>
        <w:shd w:val="clear" w:color="auto" w:fill="FFFFFF"/>
        <w:spacing w:before="264" w:after="264"/>
        <w:jc w:val="right"/>
        <w:rPr>
          <w:color w:val="000000"/>
          <w:sz w:val="28"/>
          <w:szCs w:val="28"/>
          <w:lang w:eastAsia="ru-RU"/>
        </w:rPr>
      </w:pPr>
    </w:p>
    <w:p w:rsidR="003351F3" w:rsidRDefault="003351F3" w:rsidP="003351F3">
      <w:pPr>
        <w:shd w:val="clear" w:color="auto" w:fill="FFFFFF"/>
        <w:spacing w:before="264" w:after="264"/>
        <w:jc w:val="right"/>
        <w:rPr>
          <w:color w:val="000000"/>
          <w:sz w:val="28"/>
          <w:szCs w:val="28"/>
          <w:lang w:eastAsia="ru-RU"/>
        </w:rPr>
      </w:pPr>
    </w:p>
    <w:p w:rsidR="003351F3" w:rsidRDefault="003351F3" w:rsidP="003351F3">
      <w:pPr>
        <w:shd w:val="clear" w:color="auto" w:fill="FFFFFF"/>
        <w:spacing w:before="264" w:after="264"/>
        <w:jc w:val="right"/>
        <w:rPr>
          <w:color w:val="000000"/>
          <w:sz w:val="28"/>
          <w:szCs w:val="28"/>
          <w:lang w:eastAsia="ru-RU"/>
        </w:rPr>
      </w:pPr>
    </w:p>
    <w:p w:rsidR="003351F3" w:rsidRDefault="003351F3" w:rsidP="003351F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Приложение 3 к постановлению</w:t>
      </w:r>
    </w:p>
    <w:p w:rsidR="003351F3" w:rsidRDefault="003351F3" w:rsidP="003351F3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администрации Эльтаркачского СП</w:t>
      </w:r>
    </w:p>
    <w:p w:rsidR="003351F3" w:rsidRDefault="003351F3" w:rsidP="003351F3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от 26.09.2022 г № 36</w:t>
      </w:r>
    </w:p>
    <w:p w:rsidR="003351F3" w:rsidRDefault="003351F3" w:rsidP="003351F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3351F3" w:rsidRDefault="003351F3" w:rsidP="003351F3">
      <w:pPr>
        <w:jc w:val="center"/>
        <w:rPr>
          <w:sz w:val="28"/>
          <w:szCs w:val="28"/>
          <w:lang w:eastAsia="ru-RU"/>
        </w:rPr>
      </w:pPr>
      <w:r>
        <w:rPr>
          <w:b/>
          <w:color w:val="00011B"/>
          <w:sz w:val="28"/>
          <w:szCs w:val="28"/>
        </w:rPr>
        <w:t>Состав комиссии по срочному захоронению трупов людей в условиях военного времени</w:t>
      </w:r>
      <w:r>
        <w:rPr>
          <w:sz w:val="28"/>
          <w:szCs w:val="28"/>
          <w:lang w:eastAsia="ru-RU"/>
        </w:rPr>
        <w:br/>
      </w:r>
    </w:p>
    <w:tbl>
      <w:tblPr>
        <w:tblW w:w="9355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263"/>
        <w:gridCol w:w="6092"/>
      </w:tblGrid>
      <w:tr w:rsidR="003351F3" w:rsidTr="00335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1F3" w:rsidRDefault="003351F3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0" w:type="auto"/>
            <w:vAlign w:val="center"/>
            <w:hideMark/>
          </w:tcPr>
          <w:p w:rsidR="003351F3" w:rsidRDefault="003351F3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Эльтаркачского сельского поселения </w:t>
            </w:r>
          </w:p>
        </w:tc>
      </w:tr>
      <w:tr w:rsidR="003351F3" w:rsidTr="00335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1F3" w:rsidRDefault="003351F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1F3" w:rsidRDefault="003351F3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3351F3" w:rsidTr="00335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1F3" w:rsidRDefault="003351F3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0" w:type="auto"/>
            <w:vAlign w:val="center"/>
            <w:hideMark/>
          </w:tcPr>
          <w:p w:rsidR="003351F3" w:rsidRDefault="003351F3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администрации Эльтаркачского сельского                  поселения</w:t>
            </w:r>
          </w:p>
        </w:tc>
      </w:tr>
      <w:tr w:rsidR="003351F3" w:rsidTr="00335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1F3" w:rsidRDefault="003351F3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0" w:type="auto"/>
            <w:vAlign w:val="center"/>
            <w:hideMark/>
          </w:tcPr>
          <w:p w:rsidR="003351F3" w:rsidRDefault="003351F3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администрации Эльтаркачского сельского поселения</w:t>
            </w:r>
          </w:p>
        </w:tc>
      </w:tr>
      <w:tr w:rsidR="003351F3" w:rsidTr="00335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1F3" w:rsidRDefault="003351F3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0" w:type="auto"/>
            <w:vAlign w:val="center"/>
            <w:hideMark/>
          </w:tcPr>
          <w:p w:rsidR="003351F3" w:rsidRDefault="003351F3">
            <w:pPr>
              <w:rPr>
                <w:sz w:val="28"/>
                <w:szCs w:val="28"/>
                <w:lang w:eastAsia="ru-RU"/>
              </w:rPr>
            </w:pPr>
          </w:p>
        </w:tc>
      </w:tr>
      <w:tr w:rsidR="003351F3" w:rsidTr="00335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1F3" w:rsidRDefault="003351F3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1F3" w:rsidRDefault="003351F3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 специалист администрации Эльтаркачского сельского поселения</w:t>
            </w:r>
          </w:p>
        </w:tc>
      </w:tr>
      <w:tr w:rsidR="003351F3" w:rsidTr="00335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1F3" w:rsidRDefault="003351F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1F3" w:rsidRDefault="003351F3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территориального отдела Управления Роспотребнадзора по КЧР.</w:t>
            </w:r>
          </w:p>
        </w:tc>
      </w:tr>
      <w:tr w:rsidR="003351F3" w:rsidTr="00335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1F3" w:rsidRDefault="003351F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1F3" w:rsidRDefault="003351F3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ОМВД России по Усть-Джегутинскому муниципальному району</w:t>
            </w:r>
          </w:p>
        </w:tc>
      </w:tr>
      <w:tr w:rsidR="003351F3" w:rsidTr="00335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1F3" w:rsidRDefault="003351F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1F3" w:rsidRDefault="003351F3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Отдел по делам ГО и ЧС Усть-Эльтаркачского муниципального района  </w:t>
            </w:r>
          </w:p>
        </w:tc>
      </w:tr>
      <w:tr w:rsidR="003351F3" w:rsidTr="00335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1F3" w:rsidRDefault="003351F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1F3" w:rsidRDefault="003351F3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</w:tbl>
    <w:p w:rsidR="003351F3" w:rsidRDefault="003351F3" w:rsidP="003351F3">
      <w:pPr>
        <w:rPr>
          <w:sz w:val="28"/>
          <w:szCs w:val="28"/>
          <w:lang w:eastAsia="en-US"/>
        </w:rPr>
      </w:pPr>
    </w:p>
    <w:p w:rsidR="003351F3" w:rsidRDefault="003351F3" w:rsidP="003351F3">
      <w:pPr>
        <w:rPr>
          <w:sz w:val="28"/>
          <w:szCs w:val="28"/>
        </w:rPr>
      </w:pPr>
    </w:p>
    <w:p w:rsidR="003351F3" w:rsidRDefault="003351F3" w:rsidP="003351F3">
      <w:pPr>
        <w:rPr>
          <w:rFonts w:asciiTheme="minorHAnsi" w:hAnsiTheme="minorHAnsi" w:cstheme="minorBidi"/>
          <w:sz w:val="22"/>
          <w:szCs w:val="22"/>
        </w:rPr>
      </w:pPr>
    </w:p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/>
    <w:p w:rsidR="003351F3" w:rsidRDefault="003351F3" w:rsidP="003351F3">
      <w:pPr>
        <w:jc w:val="center"/>
        <w:rPr>
          <w:b/>
          <w:sz w:val="24"/>
          <w:szCs w:val="24"/>
        </w:rPr>
      </w:pPr>
    </w:p>
    <w:p w:rsidR="003351F3" w:rsidRDefault="003351F3" w:rsidP="003351F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4 к постановлению</w:t>
      </w:r>
    </w:p>
    <w:p w:rsidR="003351F3" w:rsidRDefault="003351F3" w:rsidP="003351F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администрации Эльтаркачского СП</w:t>
      </w:r>
    </w:p>
    <w:p w:rsidR="003351F3" w:rsidRDefault="003351F3" w:rsidP="003351F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351F3" w:rsidRDefault="003351F3" w:rsidP="003351F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от26.09.2022 № 36</w:t>
      </w:r>
    </w:p>
    <w:p w:rsidR="003351F3" w:rsidRDefault="003351F3" w:rsidP="003351F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351F3" w:rsidRDefault="003351F3" w:rsidP="003351F3">
      <w:pPr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3351F3" w:rsidRDefault="003351F3" w:rsidP="003351F3">
      <w:pPr>
        <w:jc w:val="center"/>
        <w:rPr>
          <w:b/>
          <w:sz w:val="24"/>
          <w:szCs w:val="24"/>
        </w:rPr>
      </w:pPr>
    </w:p>
    <w:p w:rsidR="003351F3" w:rsidRDefault="003351F3" w:rsidP="003351F3">
      <w:pPr>
        <w:jc w:val="center"/>
        <w:rPr>
          <w:b/>
          <w:sz w:val="24"/>
          <w:szCs w:val="24"/>
        </w:rPr>
      </w:pPr>
    </w:p>
    <w:p w:rsidR="003351F3" w:rsidRDefault="003351F3" w:rsidP="003351F3">
      <w:pPr>
        <w:jc w:val="center"/>
        <w:rPr>
          <w:b/>
          <w:sz w:val="24"/>
          <w:szCs w:val="24"/>
        </w:rPr>
      </w:pPr>
    </w:p>
    <w:p w:rsidR="003351F3" w:rsidRDefault="003351F3" w:rsidP="003351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по Эльтаркачскому сельскому</w:t>
      </w:r>
      <w:r>
        <w:rPr>
          <w:b/>
          <w:sz w:val="24"/>
          <w:szCs w:val="24"/>
        </w:rPr>
        <w:br/>
        <w:t>поселению по местам планируемых захоронений</w:t>
      </w:r>
      <w:r>
        <w:rPr>
          <w:b/>
          <w:sz w:val="24"/>
          <w:szCs w:val="24"/>
        </w:rPr>
        <w:br/>
        <w:t>по состоянию на 01.09.2022 г.</w:t>
      </w:r>
    </w:p>
    <w:p w:rsidR="003351F3" w:rsidRDefault="003351F3" w:rsidP="003351F3">
      <w:pPr>
        <w:jc w:val="center"/>
        <w:rPr>
          <w:b/>
          <w:sz w:val="24"/>
          <w:szCs w:val="24"/>
        </w:rPr>
      </w:pPr>
    </w:p>
    <w:tbl>
      <w:tblPr>
        <w:tblW w:w="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342"/>
        <w:gridCol w:w="3011"/>
        <w:gridCol w:w="1305"/>
        <w:gridCol w:w="1880"/>
      </w:tblGrid>
      <w:tr w:rsidR="003351F3" w:rsidTr="003351F3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Населённые пункты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Места планируемого захоронения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площадь,</w:t>
            </w:r>
          </w:p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 составляет,</w:t>
            </w:r>
          </w:p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</w:t>
            </w:r>
          </w:p>
        </w:tc>
      </w:tr>
      <w:tr w:rsidR="003351F3" w:rsidTr="003351F3"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 Эльтаркач, </w:t>
            </w:r>
          </w:p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Колхозная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Действующее кладбище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51F3" w:rsidTr="003351F3">
        <w:trPr>
          <w:trHeight w:val="1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F3" w:rsidRDefault="003351F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3351F3" w:rsidTr="003351F3">
        <w:trPr>
          <w:trHeight w:val="330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 Эльтаркач, </w:t>
            </w:r>
          </w:p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Р.Гочияева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Действующее кладбище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51F3" w:rsidTr="003351F3">
        <w:trPr>
          <w:trHeight w:val="24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F3" w:rsidRDefault="003351F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3351F3" w:rsidRDefault="003351F3" w:rsidP="003351F3">
      <w:pPr>
        <w:rPr>
          <w:sz w:val="22"/>
          <w:szCs w:val="22"/>
          <w:lang w:eastAsia="en-US"/>
        </w:rPr>
      </w:pPr>
    </w:p>
    <w:p w:rsidR="003351F3" w:rsidRDefault="003351F3" w:rsidP="003351F3"/>
    <w:p w:rsidR="003351F3" w:rsidRDefault="003351F3" w:rsidP="003351F3"/>
    <w:p w:rsidR="003351F3" w:rsidRDefault="003351F3" w:rsidP="003351F3">
      <w:pPr>
        <w:jc w:val="both"/>
      </w:pPr>
    </w:p>
    <w:p w:rsidR="007A1150" w:rsidRPr="003351F3" w:rsidRDefault="007A1150" w:rsidP="003351F3">
      <w:bookmarkStart w:id="0" w:name="_GoBack"/>
      <w:bookmarkEnd w:id="0"/>
    </w:p>
    <w:sectPr w:rsidR="007A1150" w:rsidRPr="0033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8D"/>
    <w:rsid w:val="003351F3"/>
    <w:rsid w:val="0078422E"/>
    <w:rsid w:val="007A1150"/>
    <w:rsid w:val="00A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937A-45E7-4A99-9163-410C43BA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1F3"/>
    <w:pPr>
      <w:keepNext/>
      <w:keepLines/>
      <w:suppressAutoHyphens w:val="0"/>
      <w:spacing w:before="4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2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51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351F3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3351F3"/>
  </w:style>
  <w:style w:type="paragraph" w:styleId="a6">
    <w:name w:val="No Spacing"/>
    <w:link w:val="a5"/>
    <w:uiPriority w:val="1"/>
    <w:qFormat/>
    <w:rsid w:val="003351F3"/>
    <w:pPr>
      <w:spacing w:after="0" w:line="240" w:lineRule="auto"/>
    </w:pPr>
  </w:style>
  <w:style w:type="paragraph" w:customStyle="1" w:styleId="formattext">
    <w:name w:val="formattext"/>
    <w:basedOn w:val="a"/>
    <w:rsid w:val="003351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1200101305" TargetMode="External"/><Relationship Id="rId4" Type="http://schemas.openxmlformats.org/officeDocument/2006/relationships/hyperlink" Target="https://docs.cntd.ru/document/72793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4152</Words>
  <Characters>23672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2022-11-17T10:17:00Z</dcterms:created>
  <dcterms:modified xsi:type="dcterms:W3CDTF">2022-12-28T06:21:00Z</dcterms:modified>
</cp:coreProperties>
</file>