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5F" w:rsidRPr="00503595" w:rsidRDefault="0039065F" w:rsidP="003906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065F" w:rsidRPr="00523C06" w:rsidRDefault="0039065F" w:rsidP="0039065F"/>
    <w:p w:rsidR="0039065F" w:rsidRPr="00523C06" w:rsidRDefault="0039065F" w:rsidP="0039065F">
      <w:pPr>
        <w:jc w:val="center"/>
      </w:pPr>
      <w:r>
        <w:t xml:space="preserve">                             </w:t>
      </w:r>
      <w:r w:rsidRPr="00523C06">
        <w:t>РОССИЙСКАЯ ФЕДЕРАЦИЯ</w:t>
      </w:r>
      <w:r>
        <w:t xml:space="preserve">                   </w:t>
      </w:r>
    </w:p>
    <w:p w:rsidR="0039065F" w:rsidRPr="00523C06" w:rsidRDefault="0039065F" w:rsidP="0039065F">
      <w:pPr>
        <w:jc w:val="center"/>
      </w:pPr>
      <w:r w:rsidRPr="00523C06">
        <w:t>КАРАЧАЕВО-ЧЕРКЕССКАЯ РЕСПУБЛИКА</w:t>
      </w:r>
    </w:p>
    <w:p w:rsidR="0039065F" w:rsidRPr="00523C06" w:rsidRDefault="0039065F" w:rsidP="0039065F">
      <w:pPr>
        <w:jc w:val="center"/>
      </w:pPr>
      <w:r w:rsidRPr="00523C06">
        <w:t>УСТЬ-ДЖЕГУТИНСКИЙ МУНИЦИПАЛЬНЫЙ РАЙОН</w:t>
      </w:r>
    </w:p>
    <w:p w:rsidR="0039065F" w:rsidRPr="00523C06" w:rsidRDefault="0039065F" w:rsidP="0039065F">
      <w:pPr>
        <w:jc w:val="center"/>
      </w:pPr>
      <w:r w:rsidRPr="00523C06">
        <w:t xml:space="preserve">АДМИНИСТРАЦИЯ </w:t>
      </w:r>
      <w:r>
        <w:t>ЭЛЬТАРКАЧ</w:t>
      </w:r>
      <w:r w:rsidRPr="00523C06">
        <w:t>СКОГО СЕЛЬСКОГО ПОСЕЛЕНИЯ</w:t>
      </w:r>
    </w:p>
    <w:p w:rsidR="0039065F" w:rsidRPr="00523C06" w:rsidRDefault="0039065F" w:rsidP="0039065F">
      <w:pPr>
        <w:jc w:val="center"/>
      </w:pPr>
    </w:p>
    <w:p w:rsidR="0039065F" w:rsidRPr="00523C06" w:rsidRDefault="0039065F" w:rsidP="0039065F">
      <w:pPr>
        <w:jc w:val="center"/>
      </w:pPr>
      <w:r w:rsidRPr="00523C06">
        <w:t>ПОСТАНОВЛЕНИЕ</w:t>
      </w:r>
    </w:p>
    <w:p w:rsidR="0039065F" w:rsidRPr="00523C06" w:rsidRDefault="0039065F" w:rsidP="0039065F"/>
    <w:p w:rsidR="0039065F" w:rsidRPr="00523C06" w:rsidRDefault="0039065F" w:rsidP="0039065F">
      <w:r>
        <w:t xml:space="preserve">             21.12.2020  </w:t>
      </w:r>
      <w:r w:rsidRPr="00523C06">
        <w:t>г.                        а.</w:t>
      </w:r>
      <w:r>
        <w:t>Эльтаркач</w:t>
      </w:r>
      <w:r w:rsidRPr="00523C06">
        <w:t xml:space="preserve">                                             №</w:t>
      </w:r>
      <w:r>
        <w:t xml:space="preserve"> 49</w:t>
      </w:r>
    </w:p>
    <w:p w:rsidR="0039065F" w:rsidRPr="00523C06" w:rsidRDefault="0039065F" w:rsidP="0039065F"/>
    <w:p w:rsidR="0039065F" w:rsidRDefault="0039065F" w:rsidP="0039065F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39065F" w:rsidRPr="008A044D" w:rsidRDefault="0039065F" w:rsidP="0039065F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</w:t>
      </w:r>
      <w:r w:rsidRPr="008A044D">
        <w:rPr>
          <w:rFonts w:ascii="Times New Roman" w:hAnsi="Times New Roman" w:cs="Times New Roman"/>
          <w:b/>
          <w:sz w:val="28"/>
          <w:szCs w:val="28"/>
        </w:rPr>
        <w:t>б утверждении муниципальной программы «Энергосбережение и повышение энергетической эффективно</w:t>
      </w:r>
      <w:r>
        <w:rPr>
          <w:rFonts w:ascii="Times New Roman" w:hAnsi="Times New Roman" w:cs="Times New Roman"/>
          <w:b/>
          <w:sz w:val="28"/>
          <w:szCs w:val="28"/>
        </w:rPr>
        <w:t>сти на территории Эльтаркачского сельского поселения на 2021 - 2025</w:t>
      </w:r>
      <w:r w:rsidRPr="008A044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bookmarkEnd w:id="0"/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</w:t>
      </w:r>
      <w:hyperlink r:id="rId5" w:history="1">
        <w:r w:rsidRPr="008A04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044D">
        <w:rPr>
          <w:rFonts w:ascii="Times New Roman" w:hAnsi="Times New Roman" w:cs="Times New Roman"/>
          <w:sz w:val="28"/>
          <w:szCs w:val="28"/>
        </w:rPr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8A044D" w:rsidRDefault="0039065F" w:rsidP="0039065F">
      <w:pPr>
        <w:pStyle w:val="a4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w:anchor="Par29" w:history="1">
        <w:r w:rsidRPr="008A044D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8A044D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Эльтаркачского    сельского поселения на 2021 - 2025</w:t>
      </w:r>
      <w:r w:rsidRPr="008A044D">
        <w:rPr>
          <w:rFonts w:ascii="Times New Roman" w:hAnsi="Times New Roman" w:cs="Times New Roman"/>
          <w:sz w:val="28"/>
          <w:szCs w:val="28"/>
        </w:rPr>
        <w:t xml:space="preserve"> годы» (согласно приложению).</w:t>
      </w:r>
    </w:p>
    <w:p w:rsidR="0039065F" w:rsidRPr="00F82CC4" w:rsidRDefault="0039065F" w:rsidP="0039065F">
      <w:pPr>
        <w:ind w:left="675"/>
        <w:rPr>
          <w:sz w:val="28"/>
        </w:rPr>
      </w:pPr>
      <w:r>
        <w:rPr>
          <w:sz w:val="28"/>
          <w:szCs w:val="28"/>
        </w:rPr>
        <w:t>2.</w:t>
      </w:r>
      <w:r w:rsidRPr="00F82CC4">
        <w:rPr>
          <w:sz w:val="28"/>
          <w:szCs w:val="28"/>
        </w:rPr>
        <w:t xml:space="preserve"> Разместить настоящее постановление на официальном сайте администрации Эльтаркачского   сельского поселения</w:t>
      </w: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8A044D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офиц</w:t>
      </w:r>
      <w:r>
        <w:rPr>
          <w:rFonts w:ascii="Times New Roman" w:hAnsi="Times New Roman" w:cs="Times New Roman"/>
          <w:sz w:val="28"/>
          <w:szCs w:val="28"/>
        </w:rPr>
        <w:t>иального обнародования</w:t>
      </w:r>
      <w:r w:rsidRPr="008A044D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8A044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9065F" w:rsidRPr="008A044D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Эльтаркачского  </w:t>
      </w:r>
      <w:r w:rsidRPr="008A044D">
        <w:rPr>
          <w:rFonts w:ascii="Times New Roman" w:hAnsi="Times New Roman" w:cs="Times New Roman"/>
          <w:sz w:val="28"/>
          <w:szCs w:val="28"/>
        </w:rPr>
        <w:t xml:space="preserve"> 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Б.А.Айбазов </w:t>
      </w:r>
    </w:p>
    <w:p w:rsidR="0039065F" w:rsidRPr="00966AEA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966AEA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966AEA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1" w:name="Par24"/>
      <w:bookmarkEnd w:id="1"/>
    </w:p>
    <w:p w:rsidR="0039065F" w:rsidRDefault="0039065F" w:rsidP="0039065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3141"/>
      </w:tblGrid>
      <w:tr w:rsidR="0039065F" w:rsidTr="00941B00">
        <w:tc>
          <w:tcPr>
            <w:tcW w:w="3649" w:type="dxa"/>
          </w:tcPr>
          <w:p w:rsidR="0039065F" w:rsidRPr="008A044D" w:rsidRDefault="0039065F" w:rsidP="00941B00">
            <w:pPr>
              <w:pStyle w:val="a4"/>
              <w:jc w:val="both"/>
              <w:rPr>
                <w:rFonts w:ascii="Times New Roman" w:hAnsi="Times New Roman"/>
              </w:rPr>
            </w:pPr>
            <w:r w:rsidRPr="008A044D">
              <w:rPr>
                <w:rFonts w:ascii="Times New Roman" w:hAnsi="Times New Roman"/>
              </w:rPr>
              <w:t>Приложение</w:t>
            </w:r>
          </w:p>
          <w:p w:rsidR="0039065F" w:rsidRPr="008A044D" w:rsidRDefault="0039065F" w:rsidP="00941B00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8A044D">
              <w:rPr>
                <w:rFonts w:ascii="Times New Roman" w:hAnsi="Times New Roman"/>
              </w:rPr>
              <w:t>к</w:t>
            </w:r>
            <w:proofErr w:type="gramEnd"/>
            <w:r w:rsidRPr="008A044D">
              <w:rPr>
                <w:rFonts w:ascii="Times New Roman" w:hAnsi="Times New Roman"/>
              </w:rPr>
              <w:t xml:space="preserve"> постановлению администрации</w:t>
            </w:r>
          </w:p>
          <w:p w:rsidR="0039065F" w:rsidRPr="008A044D" w:rsidRDefault="0039065F" w:rsidP="00941B0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Эльтаркачского  </w:t>
            </w:r>
            <w:r w:rsidRPr="008A044D">
              <w:rPr>
                <w:rFonts w:ascii="Times New Roman" w:hAnsi="Times New Roman"/>
              </w:rPr>
              <w:t xml:space="preserve"> сельского поселения</w:t>
            </w:r>
          </w:p>
          <w:p w:rsidR="0039065F" w:rsidRPr="00B217E7" w:rsidRDefault="0039065F" w:rsidP="00941B00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8A044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 21.12.2020</w:t>
            </w:r>
            <w:proofErr w:type="gramEnd"/>
            <w:r>
              <w:rPr>
                <w:rFonts w:ascii="Times New Roman" w:hAnsi="Times New Roman"/>
              </w:rPr>
              <w:t xml:space="preserve">    №  49</w:t>
            </w:r>
          </w:p>
        </w:tc>
      </w:tr>
    </w:tbl>
    <w:p w:rsidR="0039065F" w:rsidRDefault="0039065F" w:rsidP="0039065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39065F" w:rsidRPr="005D3361" w:rsidRDefault="0039065F" w:rsidP="00390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9"/>
      <w:bookmarkEnd w:id="2"/>
      <w:r w:rsidRPr="005D336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065F" w:rsidRPr="005D3361" w:rsidRDefault="0039065F" w:rsidP="003906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 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4"/>
          <w:szCs w:val="24"/>
        </w:rPr>
        <w:t>Эльтаркачского   сельского поселения на 2021 - 2025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39065F" w:rsidRPr="005D3361" w:rsidRDefault="0039065F" w:rsidP="00390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065F" w:rsidRPr="005D3361" w:rsidRDefault="0039065F" w:rsidP="00390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4"/>
      <w:bookmarkEnd w:id="3"/>
      <w:r w:rsidRPr="005D336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065F" w:rsidRPr="005D3361" w:rsidRDefault="0039065F" w:rsidP="00390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6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39065F" w:rsidRPr="005D3361" w:rsidRDefault="0039065F" w:rsidP="00390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459"/>
      </w:tblGrid>
      <w:tr w:rsidR="0039065F" w:rsidRPr="005D3361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 сельского поселения на 2021 -2025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39065F" w:rsidRPr="005D3361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5D33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года N 131-ФЗ "Об общих принципах организации местного самоуправления в Российской Федерации";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5D33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9065F" w:rsidRPr="005D3361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9065F" w:rsidRPr="005D3361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9065F" w:rsidRPr="005D3361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9065F" w:rsidRPr="005D3361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благосостояния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широкая пропаганда энергосбережения;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использования энергетических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за счет сокращения платежей за электрическую энергию</w:t>
            </w:r>
          </w:p>
        </w:tc>
      </w:tr>
      <w:tr w:rsidR="0039065F" w:rsidRPr="005D3361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39065F" w:rsidRPr="005D3361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065F" w:rsidRPr="005D3361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"Энергосбережение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Эльтаркачского   сельского поселения на 2021 - 2025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2. Основные цели и задачи, сроки реализации Программы, а также целевые индикаторы и показатели.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3. Система программных мероприятий, ресурсное обеспечение.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4. Нормативное обеспечение.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5. Механизм реализации, организация управления и контроль над ходом реализации Программы.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6. Оценка социально-экономической эффективности реализации Программы.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Приложение 1: Система программных мероприятий.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39065F" w:rsidRPr="00DD6688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 в 2021-2025 годах – 250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тыс. рублей - средства местного бюджета, в том числе по годам: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руб.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</w:t>
            </w:r>
          </w:p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отренные в плановом периоде 2021 - 2025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проекта местного бюджета.</w:t>
            </w:r>
          </w:p>
        </w:tc>
      </w:tr>
      <w:tr w:rsidR="0039065F" w:rsidRPr="00DD6688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Снижение энергозатрат и повышение эффективности за счет замены неэффективных ламп освещения на энергоэкономичные</w:t>
            </w:r>
          </w:p>
        </w:tc>
      </w:tr>
      <w:tr w:rsidR="0039065F" w:rsidRPr="00DD6688" w:rsidTr="00941B0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5D336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B217E7"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E7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Принятый Федеральный </w:t>
      </w:r>
      <w:hyperlink r:id="rId8" w:history="1">
        <w:r w:rsidRPr="00B217E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217E7">
        <w:rPr>
          <w:rFonts w:ascii="Times New Roman" w:hAnsi="Times New Roman" w:cs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B217E7">
        <w:rPr>
          <w:rFonts w:ascii="Times New Roman" w:hAnsi="Times New Roman" w:cs="Times New Roman"/>
          <w:sz w:val="28"/>
          <w:szCs w:val="28"/>
        </w:rPr>
        <w:t>Раздел 2. ОСНОВНЫЕ ЦЕЛИ И ЗАДАЧИ, СРОКИ РЕАЛИЗАЦИИ ПРОГРАММЫ, А ТАКЖЕ ЦЕЛЕВЫЕ ИНДИКАТОРЫ И ПОКАЗАТЕЛИ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>
        <w:rPr>
          <w:rFonts w:ascii="Times New Roman" w:hAnsi="Times New Roman" w:cs="Times New Roman"/>
          <w:sz w:val="28"/>
          <w:szCs w:val="28"/>
        </w:rPr>
        <w:t xml:space="preserve">Эльтаркачском </w:t>
      </w:r>
      <w:r w:rsidRPr="00B217E7">
        <w:rPr>
          <w:rFonts w:ascii="Times New Roman" w:hAnsi="Times New Roman" w:cs="Times New Roman"/>
          <w:sz w:val="28"/>
          <w:szCs w:val="28"/>
        </w:rPr>
        <w:t xml:space="preserve">  сельском </w:t>
      </w:r>
      <w:r>
        <w:rPr>
          <w:rFonts w:ascii="Times New Roman" w:hAnsi="Times New Roman" w:cs="Times New Roman"/>
          <w:sz w:val="28"/>
          <w:szCs w:val="28"/>
        </w:rPr>
        <w:t>поселении за счет снижения к 2025</w:t>
      </w:r>
      <w:r w:rsidRPr="00B217E7">
        <w:rPr>
          <w:rFonts w:ascii="Times New Roman" w:hAnsi="Times New Roman" w:cs="Times New Roman"/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2.1. Проведение комплекса организационно-правовых мероприятий по управлению энергосбережением.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2.2. Обеспечение учета всего объема потребляемых энергетических ресурсов.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необходимо: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</w:t>
      </w:r>
      <w:r w:rsidRPr="00B217E7">
        <w:rPr>
          <w:rFonts w:ascii="Times New Roman" w:hAnsi="Times New Roman" w:cs="Times New Roman"/>
          <w:sz w:val="28"/>
          <w:szCs w:val="28"/>
        </w:rPr>
        <w:lastRenderedPageBreak/>
        <w:t>2019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2021- 2025</w:t>
      </w:r>
      <w:r w:rsidRPr="00B217E7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Эльтаркачском</w:t>
      </w:r>
      <w:r w:rsidRPr="00B217E7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Основными потребителями электроэнергии в </w:t>
      </w:r>
      <w:r>
        <w:rPr>
          <w:rFonts w:ascii="Times New Roman" w:hAnsi="Times New Roman" w:cs="Times New Roman"/>
          <w:sz w:val="28"/>
          <w:szCs w:val="28"/>
        </w:rPr>
        <w:t>Эльтаркачском</w:t>
      </w:r>
      <w:r w:rsidRPr="00B217E7">
        <w:rPr>
          <w:rFonts w:ascii="Times New Roman" w:hAnsi="Times New Roman" w:cs="Times New Roman"/>
          <w:sz w:val="28"/>
          <w:szCs w:val="28"/>
        </w:rPr>
        <w:t xml:space="preserve"> сельском поселении являются: осветительные приборы, оргтехника, системы уличного освещения.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прекращение закупки ламп накаливания для освещения зданий;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линий уличного освещения, в том числе светодиодных светильников и прожекторов;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пропаганда и методическая работа по вопросам энергосбережения.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Общий объем финан</w:t>
      </w:r>
      <w:r>
        <w:rPr>
          <w:rFonts w:ascii="Times New Roman" w:hAnsi="Times New Roman" w:cs="Times New Roman"/>
          <w:sz w:val="28"/>
          <w:szCs w:val="28"/>
        </w:rPr>
        <w:t>сирования Программы составляет 2</w:t>
      </w:r>
      <w:r w:rsidRPr="00B217E7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Основу финансирования Программы составляют средства местного бюджета.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B217E7">
        <w:rPr>
          <w:rFonts w:ascii="Times New Roman" w:hAnsi="Times New Roman" w:cs="Times New Roman"/>
          <w:sz w:val="28"/>
          <w:szCs w:val="28"/>
        </w:rPr>
        <w:t>Раздел 4. НОРМАТИВНОЕ ОБЕСПЕЧЕНИЕ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энергоэффективности и энергосбережения в </w:t>
      </w:r>
      <w:r>
        <w:rPr>
          <w:rFonts w:ascii="Times New Roman" w:hAnsi="Times New Roman" w:cs="Times New Roman"/>
          <w:sz w:val="28"/>
          <w:szCs w:val="28"/>
        </w:rPr>
        <w:t>Эльтаркачском</w:t>
      </w:r>
      <w:r w:rsidRPr="00B217E7">
        <w:rPr>
          <w:rFonts w:ascii="Times New Roman" w:hAnsi="Times New Roman" w:cs="Times New Roman"/>
          <w:sz w:val="28"/>
          <w:szCs w:val="28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</w:t>
      </w:r>
      <w:hyperlink r:id="rId9" w:history="1">
        <w:r w:rsidRPr="00B217E7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B217E7">
        <w:rPr>
          <w:rFonts w:ascii="Times New Roman" w:hAnsi="Times New Roman" w:cs="Times New Roman"/>
          <w:sz w:val="28"/>
          <w:szCs w:val="28"/>
        </w:rPr>
        <w:t xml:space="preserve"> от 23.11.2009 N 261-ФЗ, и призвано обеспечить проведение политики энергосбережения и повышения энергоэффективности на территории поселения.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lastRenderedPageBreak/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B217E7">
        <w:rPr>
          <w:rFonts w:ascii="Times New Roman" w:hAnsi="Times New Roman" w:cs="Times New Roman"/>
          <w:sz w:val="28"/>
          <w:szCs w:val="28"/>
        </w:rPr>
        <w:t>Раздел 5. МЕХАНИЗМ РЕАЛИЗАЦИИ, ОРГАНИЗАЦИЯ УПРАВЛЕНИЯ И КОНТРОЛЬ ЗА ХОДОМ РЕАЛИЗАЦИИ ПРОГРАММЫ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на основе: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контрактов (договоров), в соответствии  законодательством о размещении заказов на поставки товаров, выполнение работ, оказание услуг для государственных и муниципальных нужд";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Отчет о ходе работ по Программе должен содержать: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о результатах реализации Программы за отчетный год;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7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о целевом использовании и объемах привлеченных средств бюджетов всех уровней и внебюджетных источников;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о соответствии результатов фактическим затратам на реализацию Программы;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о соответствии фактических показателей реализации Программы показателям, установленным докладом о результативности;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7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о ходе и полноте выполнения мероприятий Программы;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7">
        <w:rPr>
          <w:rFonts w:ascii="Times New Roman" w:hAnsi="Times New Roman" w:cs="Times New Roman"/>
          <w:sz w:val="28"/>
          <w:szCs w:val="28"/>
        </w:rPr>
        <w:t>оценку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эффективности результатов реализации Программы.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 не позднее одного месяца до дня внесения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5"/>
      <w:bookmarkEnd w:id="8"/>
      <w:r w:rsidRPr="00B217E7">
        <w:rPr>
          <w:rFonts w:ascii="Times New Roman" w:hAnsi="Times New Roman" w:cs="Times New Roman"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- снижения затрат на энергопотребление Администрацией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 в результате реализации энергосберегающих мероприятий.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</w:t>
      </w:r>
      <w:r w:rsidRPr="00B217E7">
        <w:rPr>
          <w:rFonts w:ascii="Times New Roman" w:hAnsi="Times New Roman" w:cs="Times New Roman"/>
          <w:sz w:val="28"/>
          <w:szCs w:val="28"/>
        </w:rPr>
        <w:lastRenderedPageBreak/>
        <w:t>случае, если в каждой организации и каждом домохозяйстве будут проводиться мероприятия по энергосбережению.</w:t>
      </w: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3992"/>
      </w:tblGrid>
      <w:tr w:rsidR="0039065F" w:rsidTr="00941B00">
        <w:tc>
          <w:tcPr>
            <w:tcW w:w="4500" w:type="dxa"/>
          </w:tcPr>
          <w:p w:rsidR="0039065F" w:rsidRPr="00871EC7" w:rsidRDefault="0039065F" w:rsidP="00941B00">
            <w:pPr>
              <w:pStyle w:val="a4"/>
              <w:jc w:val="both"/>
              <w:rPr>
                <w:rFonts w:ascii="Times New Roman" w:hAnsi="Times New Roman"/>
              </w:rPr>
            </w:pPr>
            <w:r w:rsidRPr="00871EC7">
              <w:rPr>
                <w:rFonts w:ascii="Times New Roman" w:hAnsi="Times New Roman"/>
              </w:rPr>
              <w:t>Приложение 1</w:t>
            </w:r>
          </w:p>
          <w:p w:rsidR="0039065F" w:rsidRPr="00871EC7" w:rsidRDefault="0039065F" w:rsidP="00941B00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муниципальной П</w:t>
            </w:r>
            <w:r w:rsidRPr="00871EC7">
              <w:rPr>
                <w:rFonts w:ascii="Times New Roman" w:hAnsi="Times New Roman"/>
              </w:rPr>
              <w:t>рограмме</w:t>
            </w:r>
            <w:r>
              <w:rPr>
                <w:rFonts w:ascii="Times New Roman" w:hAnsi="Times New Roman"/>
              </w:rPr>
              <w:t xml:space="preserve">  </w:t>
            </w:r>
            <w:r w:rsidRPr="00871EC7">
              <w:rPr>
                <w:rFonts w:ascii="Times New Roman" w:hAnsi="Times New Roman"/>
              </w:rPr>
              <w:t xml:space="preserve"> "Энергосбережение</w:t>
            </w:r>
            <w:r>
              <w:rPr>
                <w:rFonts w:ascii="Times New Roman" w:hAnsi="Times New Roman"/>
              </w:rPr>
              <w:t xml:space="preserve"> </w:t>
            </w:r>
            <w:r w:rsidRPr="00871EC7">
              <w:rPr>
                <w:rFonts w:ascii="Times New Roman" w:hAnsi="Times New Roman"/>
              </w:rPr>
              <w:t>и повышение энергетической</w:t>
            </w:r>
            <w:r>
              <w:rPr>
                <w:rFonts w:ascii="Times New Roman" w:hAnsi="Times New Roman"/>
              </w:rPr>
              <w:t xml:space="preserve">  </w:t>
            </w:r>
            <w:r w:rsidRPr="00871EC7">
              <w:rPr>
                <w:rFonts w:ascii="Times New Roman" w:hAnsi="Times New Roman"/>
              </w:rPr>
              <w:t>эффективности на территории</w:t>
            </w:r>
            <w:r>
              <w:rPr>
                <w:rFonts w:ascii="Times New Roman" w:hAnsi="Times New Roman"/>
              </w:rPr>
              <w:t xml:space="preserve"> Эльтаркачского  </w:t>
            </w:r>
            <w:r w:rsidRPr="00871EC7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 на 2021-2025 </w:t>
            </w:r>
            <w:r w:rsidRPr="00871EC7">
              <w:rPr>
                <w:rFonts w:ascii="Times New Roman" w:hAnsi="Times New Roman"/>
              </w:rPr>
              <w:t xml:space="preserve"> годы"</w:t>
            </w:r>
          </w:p>
          <w:p w:rsidR="0039065F" w:rsidRDefault="0039065F" w:rsidP="00941B0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9065F" w:rsidRPr="006E651C" w:rsidRDefault="0039065F" w:rsidP="0039065F">
      <w:pPr>
        <w:pStyle w:val="a4"/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51C">
        <w:rPr>
          <w:rFonts w:ascii="Times New Roman" w:hAnsi="Times New Roman" w:cs="Times New Roman"/>
          <w:b/>
          <w:sz w:val="24"/>
          <w:szCs w:val="24"/>
        </w:rPr>
        <w:t>СИСТЕМА  ПРОГРАММНЫХ</w:t>
      </w:r>
      <w:proofErr w:type="gramEnd"/>
      <w:r w:rsidRPr="006E651C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39065F" w:rsidRPr="006E651C" w:rsidRDefault="0039065F" w:rsidP="0039065F">
      <w:pPr>
        <w:pStyle w:val="a4"/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9065F" w:rsidRPr="006E651C" w:rsidRDefault="0039065F" w:rsidP="003906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E651C">
        <w:rPr>
          <w:rFonts w:ascii="Times New Roman" w:hAnsi="Times New Roman" w:cs="Times New Roman"/>
          <w:sz w:val="24"/>
          <w:szCs w:val="24"/>
        </w:rPr>
        <w:t xml:space="preserve">МУНИЦИПАЛЬНОЙ ПРОГРАММЫ 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ЭЛЬТАРКАЧСКОГО  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2021 - 2025</w:t>
      </w:r>
      <w:r w:rsidRPr="006E651C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39065F" w:rsidRPr="006E651C" w:rsidRDefault="0039065F" w:rsidP="00390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134"/>
        <w:gridCol w:w="709"/>
        <w:gridCol w:w="567"/>
        <w:gridCol w:w="567"/>
        <w:gridCol w:w="709"/>
        <w:gridCol w:w="567"/>
        <w:gridCol w:w="567"/>
        <w:gridCol w:w="850"/>
      </w:tblGrid>
      <w:tr w:rsidR="0039065F" w:rsidRPr="002F4EEC" w:rsidTr="00941B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7C4420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420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результаты, экономическая эффективность</w:t>
            </w:r>
          </w:p>
        </w:tc>
      </w:tr>
      <w:tr w:rsidR="0039065F" w:rsidRPr="002F4EEC" w:rsidTr="00941B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gramEnd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5F" w:rsidRPr="002F4EEC" w:rsidTr="00941B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2F4EEC" w:rsidRDefault="0039065F" w:rsidP="00941B00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2F4EEC" w:rsidRDefault="0039065F" w:rsidP="00941B00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5F" w:rsidRPr="002F4EEC" w:rsidTr="00941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065F" w:rsidRPr="002F4EEC" w:rsidTr="00941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и методическая работа </w:t>
            </w:r>
            <w:r w:rsidRPr="002F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вопросам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Эльтаркачског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 </w:t>
            </w: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требуется </w:t>
            </w:r>
            <w:r w:rsidRPr="002F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2F4EEC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5F" w:rsidRPr="00966AEA" w:rsidTr="00941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B217E7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Эльтаркачского</w:t>
            </w: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5F" w:rsidRPr="00966AEA" w:rsidTr="00941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B217E7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Эльтаркачского</w:t>
            </w: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966AEA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5F" w:rsidRPr="00966AEA" w:rsidTr="00941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B217E7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Эльтаркачского</w:t>
            </w: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Эльтаркачского  </w:t>
            </w: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5F" w:rsidRPr="004F5DF1" w:rsidRDefault="0039065F" w:rsidP="00941B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потребления электроэнергии на освещение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966AEA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966AEA" w:rsidRDefault="0039065F" w:rsidP="003906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65F" w:rsidRPr="00B217E7" w:rsidRDefault="0039065F" w:rsidP="0039065F">
      <w:pPr>
        <w:rPr>
          <w:rFonts w:eastAsiaTheme="majorEastAsia"/>
          <w:sz w:val="28"/>
          <w:szCs w:val="28"/>
        </w:rPr>
      </w:pPr>
      <w:r w:rsidRPr="00B217E7">
        <w:rPr>
          <w:rFonts w:eastAsiaTheme="majorEastAsia"/>
          <w:b/>
          <w:bCs/>
          <w:sz w:val="28"/>
          <w:szCs w:val="28"/>
        </w:rPr>
        <w:t xml:space="preserve">                                              Заключение </w:t>
      </w:r>
    </w:p>
    <w:p w:rsidR="0039065F" w:rsidRPr="00B217E7" w:rsidRDefault="0039065F" w:rsidP="0039065F">
      <w:pPr>
        <w:rPr>
          <w:rFonts w:eastAsiaTheme="majorEastAsia"/>
          <w:sz w:val="28"/>
          <w:szCs w:val="28"/>
        </w:rPr>
      </w:pPr>
    </w:p>
    <w:p w:rsidR="0039065F" w:rsidRPr="00B217E7" w:rsidRDefault="0039065F" w:rsidP="0039065F">
      <w:pPr>
        <w:rPr>
          <w:rFonts w:eastAsiaTheme="majorEastAsia"/>
          <w:sz w:val="28"/>
          <w:szCs w:val="28"/>
        </w:rPr>
      </w:pPr>
      <w:r w:rsidRPr="00B217E7">
        <w:rPr>
          <w:rFonts w:eastAsiaTheme="majorEastAsia"/>
          <w:sz w:val="28"/>
          <w:szCs w:val="28"/>
        </w:rPr>
        <w:t xml:space="preserve">    </w:t>
      </w:r>
    </w:p>
    <w:p w:rsidR="0039065F" w:rsidRPr="00B8382A" w:rsidRDefault="0039065F" w:rsidP="0039065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        По </w:t>
      </w:r>
      <w:proofErr w:type="gramStart"/>
      <w:r w:rsidRPr="00B217E7"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антикоррупционной  экспертизы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E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от 21.12.2020  № 49</w:t>
      </w:r>
      <w:r w:rsidRPr="00B21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82A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8382A">
        <w:rPr>
          <w:rFonts w:ascii="Times New Roman" w:hAnsi="Times New Roman" w:cs="Times New Roman"/>
          <w:sz w:val="28"/>
          <w:szCs w:val="28"/>
        </w:rPr>
        <w:t xml:space="preserve"> сельского поселения на 2021 - 2025 годы"</w:t>
      </w:r>
    </w:p>
    <w:p w:rsidR="0039065F" w:rsidRPr="00B8382A" w:rsidRDefault="0039065F" w:rsidP="003906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7E7">
        <w:rPr>
          <w:rFonts w:ascii="Times New Roman" w:hAnsi="Times New Roman" w:cs="Times New Roman"/>
          <w:sz w:val="28"/>
          <w:szCs w:val="28"/>
        </w:rPr>
        <w:t>Мною  заместителем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E7">
        <w:rPr>
          <w:rFonts w:ascii="Times New Roman" w:hAnsi="Times New Roman" w:cs="Times New Roman"/>
          <w:sz w:val="28"/>
          <w:szCs w:val="28"/>
        </w:rPr>
        <w:t xml:space="preserve"> постановления    </w:t>
      </w:r>
      <w:r>
        <w:rPr>
          <w:rFonts w:ascii="Times New Roman" w:hAnsi="Times New Roman" w:cs="Times New Roman"/>
          <w:sz w:val="28"/>
          <w:szCs w:val="28"/>
        </w:rPr>
        <w:t>от 21.12.2020 №49</w:t>
      </w:r>
    </w:p>
    <w:p w:rsidR="0039065F" w:rsidRDefault="0039065F" w:rsidP="0039065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B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82A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8382A">
        <w:rPr>
          <w:rFonts w:ascii="Times New Roman" w:hAnsi="Times New Roman" w:cs="Times New Roman"/>
          <w:sz w:val="28"/>
          <w:szCs w:val="28"/>
        </w:rPr>
        <w:t xml:space="preserve"> сельского поселения на 2021 - 2025 годы"</w:t>
      </w:r>
    </w:p>
    <w:p w:rsidR="0039065F" w:rsidRPr="00B217E7" w:rsidRDefault="0039065F" w:rsidP="0039065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17E7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B217E7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 w:rsidRPr="00B217E7">
        <w:rPr>
          <w:rFonts w:ascii="Times New Roman" w:hAnsi="Times New Roman" w:cs="Times New Roman"/>
          <w:sz w:val="28"/>
          <w:szCs w:val="28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39065F" w:rsidRPr="00B217E7" w:rsidRDefault="0039065F" w:rsidP="0039065F">
      <w:pPr>
        <w:rPr>
          <w:sz w:val="28"/>
          <w:szCs w:val="28"/>
        </w:rPr>
      </w:pPr>
    </w:p>
    <w:p w:rsidR="0039065F" w:rsidRPr="00B217E7" w:rsidRDefault="0039065F" w:rsidP="0039065F">
      <w:pPr>
        <w:rPr>
          <w:rFonts w:eastAsiaTheme="majorEastAsia"/>
          <w:sz w:val="28"/>
          <w:szCs w:val="28"/>
        </w:rPr>
      </w:pPr>
      <w:r w:rsidRPr="00B217E7">
        <w:rPr>
          <w:rFonts w:eastAsiaTheme="majorEastAsia"/>
          <w:sz w:val="28"/>
          <w:szCs w:val="28"/>
        </w:rPr>
        <w:lastRenderedPageBreak/>
        <w:t xml:space="preserve">Заместитель главы администрации </w:t>
      </w:r>
    </w:p>
    <w:p w:rsidR="0039065F" w:rsidRPr="00B217E7" w:rsidRDefault="0039065F" w:rsidP="0039065F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Эльтаркачского</w:t>
      </w:r>
      <w:r w:rsidRPr="00B217E7">
        <w:rPr>
          <w:rFonts w:eastAsiaTheme="majorEastAsia"/>
          <w:sz w:val="28"/>
          <w:szCs w:val="28"/>
        </w:rPr>
        <w:t xml:space="preserve"> сельского поселения                              </w:t>
      </w:r>
      <w:r>
        <w:rPr>
          <w:rFonts w:eastAsiaTheme="majorEastAsia"/>
          <w:sz w:val="28"/>
          <w:szCs w:val="28"/>
        </w:rPr>
        <w:t>К.Л.Боташева</w:t>
      </w:r>
    </w:p>
    <w:p w:rsidR="0039065F" w:rsidRPr="00B217E7" w:rsidRDefault="0039065F" w:rsidP="0039065F">
      <w:pPr>
        <w:rPr>
          <w:rFonts w:eastAsiaTheme="majorEastAsia"/>
          <w:sz w:val="28"/>
          <w:szCs w:val="28"/>
        </w:rPr>
      </w:pPr>
    </w:p>
    <w:p w:rsidR="0039065F" w:rsidRPr="00B217E7" w:rsidRDefault="0039065F" w:rsidP="0039065F">
      <w:pPr>
        <w:rPr>
          <w:rFonts w:eastAsiaTheme="majorEastAsia"/>
          <w:sz w:val="28"/>
          <w:szCs w:val="28"/>
        </w:rPr>
      </w:pPr>
      <w:r w:rsidRPr="00B217E7">
        <w:rPr>
          <w:rFonts w:eastAsiaTheme="majorEastAsia"/>
          <w:sz w:val="28"/>
          <w:szCs w:val="28"/>
        </w:rPr>
        <w:t xml:space="preserve">                    </w:t>
      </w:r>
    </w:p>
    <w:p w:rsidR="0039065F" w:rsidRDefault="0039065F" w:rsidP="0039065F">
      <w:pPr>
        <w:jc w:val="center"/>
        <w:rPr>
          <w:b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598E"/>
    <w:multiLevelType w:val="hybridMultilevel"/>
    <w:tmpl w:val="9AE4CCE4"/>
    <w:lvl w:ilvl="0" w:tplc="DFBA9506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4"/>
    <w:rsid w:val="0039065F"/>
    <w:rsid w:val="006A4094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6ED4-B8AB-4B4C-AA1A-963C7DC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9065F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39065F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table" w:styleId="a5">
    <w:name w:val="Table Grid"/>
    <w:basedOn w:val="a1"/>
    <w:uiPriority w:val="59"/>
    <w:rsid w:val="0039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2748ECC7EB6BD98B266964604508F314CF804C31A37B1EA4F28CFCBP1x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2748ECC7EB6BD98B266964604508F314CF804C31A37B1EA4F28CFCBP1x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52748ECC7EB6BD98B266964604508F314DF10AC21F37B1EA4F28CFCBP1x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52748ECC7EB6BD98B266964604508F314CF804C31A37B1EA4F28CFCBP1x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2748ECC7EB6BD98B266964604508F314CF804C31A37B1EA4F28CFCBP1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13309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2020-12-23T08:19:00Z</dcterms:created>
  <dcterms:modified xsi:type="dcterms:W3CDTF">2020-12-23T08:19:00Z</dcterms:modified>
</cp:coreProperties>
</file>