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22" w:rsidRDefault="00995E22" w:rsidP="00995E22">
      <w:pPr>
        <w:rPr>
          <w:sz w:val="28"/>
          <w:szCs w:val="28"/>
        </w:rPr>
      </w:pPr>
    </w:p>
    <w:p w:rsidR="00995E22" w:rsidRPr="0072061B" w:rsidRDefault="00995E22" w:rsidP="00995E22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995E22" w:rsidRPr="0072061B" w:rsidRDefault="00995E22" w:rsidP="00995E22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995E22" w:rsidRPr="0072061B" w:rsidRDefault="00995E22" w:rsidP="00995E22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995E22" w:rsidRPr="0072061B" w:rsidRDefault="00995E22" w:rsidP="00995E22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995E22" w:rsidRPr="0072061B" w:rsidRDefault="00995E22" w:rsidP="00995E22">
      <w:pPr>
        <w:rPr>
          <w:b/>
        </w:rPr>
      </w:pPr>
    </w:p>
    <w:p w:rsidR="00995E22" w:rsidRPr="0072061B" w:rsidRDefault="00995E22" w:rsidP="00995E22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995E22" w:rsidRDefault="00995E22" w:rsidP="00995E22">
      <w:pPr>
        <w:rPr>
          <w:b/>
        </w:rPr>
      </w:pPr>
    </w:p>
    <w:p w:rsidR="00995E22" w:rsidRDefault="00995E22" w:rsidP="00995E22">
      <w:pPr>
        <w:jc w:val="center"/>
        <w:rPr>
          <w:b/>
        </w:rPr>
      </w:pPr>
    </w:p>
    <w:p w:rsidR="00995E22" w:rsidRDefault="00995E22" w:rsidP="00995E22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№39</w:t>
      </w:r>
    </w:p>
    <w:p w:rsidR="00995E22" w:rsidRDefault="00995E22" w:rsidP="00995E2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95E22" w:rsidRDefault="00995E22" w:rsidP="00995E2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№29 от 02.04.2014г. «Об утверждении административного регламента предоставления муниципальной услуги «Принятие документов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 также выдача разрешений о переводе или об отказе в переводе жилого помещения в нежилое или нежилого помещения в жилое помещение»</w:t>
      </w:r>
    </w:p>
    <w:p w:rsidR="00995E22" w:rsidRDefault="00995E22" w:rsidP="00995E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95E22" w:rsidRDefault="00995E22" w:rsidP="00995E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995E22" w:rsidRDefault="00995E22" w:rsidP="00995E2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5E22" w:rsidRDefault="00995E22" w:rsidP="00995E2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995E22" w:rsidRDefault="00995E22" w:rsidP="00995E2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95E22" w:rsidRDefault="00995E22" w:rsidP="00995E2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№29 от 02.04.2014г. «Об утверждении административного регламента предоставления муниципальной услуги «Принятие документов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 также выдача разрешений о переводе или об </w:t>
      </w:r>
      <w:r>
        <w:rPr>
          <w:bCs/>
          <w:sz w:val="28"/>
          <w:szCs w:val="28"/>
        </w:rPr>
        <w:lastRenderedPageBreak/>
        <w:t>отказе в переводе жилого помещения в нежилое или нежилого помещения в жилое помещение»:</w:t>
      </w:r>
    </w:p>
    <w:p w:rsidR="00995E22" w:rsidRDefault="00995E22" w:rsidP="00995E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95E22" w:rsidRDefault="00995E22" w:rsidP="00995E22">
      <w:pPr>
        <w:pStyle w:val="a6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2.21. изложить в следующей редакции: 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«2.21.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995E22" w:rsidRDefault="00995E22" w:rsidP="00995E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995E22" w:rsidRDefault="00995E22" w:rsidP="00995E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995E22" w:rsidRDefault="00995E22" w:rsidP="00995E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995E22" w:rsidRDefault="00995E22" w:rsidP="00995E22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995E22" w:rsidRDefault="00995E22" w:rsidP="00995E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995E22" w:rsidRDefault="00995E22" w:rsidP="00995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995E22" w:rsidRDefault="00995E22" w:rsidP="00995E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5E22" w:rsidRDefault="00995E22" w:rsidP="00995E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95E22" w:rsidRDefault="00995E22" w:rsidP="00995E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995E22" w:rsidRPr="00AB7401" w:rsidRDefault="00995E22" w:rsidP="00995E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995E22" w:rsidRDefault="00995E22" w:rsidP="00995E22">
      <w:pPr>
        <w:contextualSpacing/>
        <w:rPr>
          <w:b/>
          <w:bCs/>
          <w:sz w:val="28"/>
          <w:szCs w:val="28"/>
        </w:rPr>
      </w:pPr>
    </w:p>
    <w:p w:rsidR="00995E22" w:rsidRDefault="00995E22" w:rsidP="00995E22"/>
    <w:p w:rsidR="00995E22" w:rsidRPr="00AB7401" w:rsidRDefault="00995E22" w:rsidP="00995E22">
      <w:pPr>
        <w:rPr>
          <w:sz w:val="28"/>
          <w:szCs w:val="28"/>
        </w:rPr>
      </w:pPr>
    </w:p>
    <w:p w:rsidR="00995E22" w:rsidRPr="00AB7401" w:rsidRDefault="00995E22" w:rsidP="00995E22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995E22" w:rsidRPr="00AB7401" w:rsidRDefault="00995E22" w:rsidP="00995E22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995E22" w:rsidRPr="00AB7401" w:rsidRDefault="00995E22" w:rsidP="00995E22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995E22" w:rsidRPr="00AB7401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/>
    <w:p w:rsidR="00995E22" w:rsidRDefault="00995E22" w:rsidP="00995E22">
      <w:pPr>
        <w:rPr>
          <w:bCs/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995E22" w:rsidRDefault="00995E22" w:rsidP="00995E22">
      <w:pPr>
        <w:rPr>
          <w:sz w:val="28"/>
          <w:szCs w:val="28"/>
        </w:rPr>
      </w:pPr>
    </w:p>
    <w:p w:rsidR="00C61C6D" w:rsidRPr="00995E22" w:rsidRDefault="00C61C6D" w:rsidP="00995E22"/>
    <w:sectPr w:rsidR="00C61C6D" w:rsidRPr="00995E22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886996"/>
    <w:rsid w:val="00995E22"/>
    <w:rsid w:val="00C61C6D"/>
    <w:rsid w:val="00D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4876</Characters>
  <Application>Microsoft Office Word</Application>
  <DocSecurity>0</DocSecurity>
  <Lines>40</Lines>
  <Paragraphs>11</Paragraphs>
  <ScaleCrop>false</ScaleCrop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2016-06-20T10:57:00Z</dcterms:created>
  <dcterms:modified xsi:type="dcterms:W3CDTF">2016-06-20T10:59:00Z</dcterms:modified>
</cp:coreProperties>
</file>