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FE" w:rsidRPr="00687E3F" w:rsidRDefault="00426CFE" w:rsidP="00426CFE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8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26CFE" w:rsidRPr="00687E3F" w:rsidRDefault="00426CFE" w:rsidP="0042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68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426CFE" w:rsidRPr="00687E3F" w:rsidRDefault="00426CFE" w:rsidP="00426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426CFE" w:rsidRPr="00687E3F" w:rsidRDefault="00426CFE" w:rsidP="00426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687E3F" w:rsidRPr="0068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ЭЛЬТАРКАЧСКОГО</w:t>
      </w:r>
      <w:r w:rsidRPr="0068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26CFE" w:rsidRPr="00687E3F" w:rsidRDefault="00426CFE" w:rsidP="0042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26CFE" w:rsidRPr="00687E3F" w:rsidRDefault="00426CFE" w:rsidP="00426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426CFE" w:rsidRPr="00687E3F" w:rsidRDefault="00426CFE" w:rsidP="00426C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7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821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87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87E3F" w:rsidRPr="00687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87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87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proofErr w:type="gramEnd"/>
      <w:r w:rsidR="0082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7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                а. </w:t>
      </w:r>
      <w:r w:rsidR="00687E3F"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</w:t>
      </w: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</w:t>
      </w:r>
      <w:r w:rsidR="00687E3F" w:rsidRPr="00687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21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</w:p>
    <w:p w:rsidR="00687E3F" w:rsidRPr="002972C4" w:rsidRDefault="00426CFE" w:rsidP="002972C4">
      <w:pPr>
        <w:pStyle w:val="a3"/>
        <w:spacing w:before="0" w:beforeAutospacing="0" w:after="0" w:afterAutospacing="0"/>
        <w:rPr>
          <w:rStyle w:val="a5"/>
          <w:bCs/>
          <w:i w:val="0"/>
          <w:color w:val="292924"/>
        </w:rPr>
      </w:pPr>
      <w:r w:rsidRPr="002972C4">
        <w:rPr>
          <w:rStyle w:val="a5"/>
          <w:bCs/>
          <w:i w:val="0"/>
          <w:color w:val="292924"/>
        </w:rPr>
        <w:t>«Об утв</w:t>
      </w:r>
      <w:r w:rsidR="00687E3F" w:rsidRPr="002972C4">
        <w:rPr>
          <w:rStyle w:val="a5"/>
          <w:bCs/>
          <w:i w:val="0"/>
          <w:color w:val="292924"/>
        </w:rPr>
        <w:t>ерждении места первичного сбора</w:t>
      </w:r>
    </w:p>
    <w:p w:rsidR="002972C4" w:rsidRPr="002972C4" w:rsidRDefault="00426CFE" w:rsidP="002972C4">
      <w:pPr>
        <w:pStyle w:val="a3"/>
        <w:spacing w:before="0" w:beforeAutospacing="0" w:after="0" w:afterAutospacing="0"/>
        <w:rPr>
          <w:rStyle w:val="a5"/>
          <w:bCs/>
          <w:i w:val="0"/>
          <w:color w:val="292924"/>
        </w:rPr>
      </w:pPr>
      <w:r w:rsidRPr="002972C4">
        <w:rPr>
          <w:rStyle w:val="a5"/>
          <w:bCs/>
          <w:i w:val="0"/>
          <w:color w:val="292924"/>
        </w:rPr>
        <w:t xml:space="preserve"> </w:t>
      </w:r>
      <w:proofErr w:type="gramStart"/>
      <w:r w:rsidRPr="002972C4">
        <w:rPr>
          <w:rStyle w:val="a5"/>
          <w:bCs/>
          <w:i w:val="0"/>
          <w:color w:val="292924"/>
        </w:rPr>
        <w:t>и</w:t>
      </w:r>
      <w:proofErr w:type="gramEnd"/>
      <w:r w:rsidRPr="002972C4">
        <w:rPr>
          <w:rStyle w:val="a5"/>
          <w:bCs/>
          <w:i w:val="0"/>
          <w:color w:val="292924"/>
        </w:rPr>
        <w:t xml:space="preserve"> размещения  отработанных  ртутьсодержащих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proofErr w:type="gramStart"/>
      <w:r w:rsidRPr="002972C4">
        <w:rPr>
          <w:rStyle w:val="a5"/>
          <w:bCs/>
          <w:i w:val="0"/>
          <w:color w:val="292924"/>
        </w:rPr>
        <w:t>ламп</w:t>
      </w:r>
      <w:proofErr w:type="gramEnd"/>
      <w:r w:rsidRPr="002972C4">
        <w:rPr>
          <w:rStyle w:val="a5"/>
          <w:bCs/>
          <w:i w:val="0"/>
          <w:color w:val="292924"/>
        </w:rPr>
        <w:t xml:space="preserve"> на территории </w:t>
      </w:r>
      <w:proofErr w:type="spellStart"/>
      <w:r w:rsidR="00687E3F" w:rsidRPr="002972C4">
        <w:rPr>
          <w:rStyle w:val="a5"/>
          <w:bCs/>
          <w:i w:val="0"/>
          <w:color w:val="292924"/>
        </w:rPr>
        <w:t>Эльтаркач</w:t>
      </w:r>
      <w:r w:rsidRPr="002972C4">
        <w:rPr>
          <w:rStyle w:val="a5"/>
          <w:bCs/>
          <w:i w:val="0"/>
          <w:color w:val="292924"/>
        </w:rPr>
        <w:t>ского</w:t>
      </w:r>
      <w:proofErr w:type="spellEnd"/>
      <w:r w:rsidRPr="002972C4">
        <w:rPr>
          <w:rStyle w:val="a5"/>
          <w:bCs/>
          <w:i w:val="0"/>
          <w:color w:val="292924"/>
        </w:rPr>
        <w:t xml:space="preserve"> сельского поселения»</w:t>
      </w:r>
      <w:r w:rsidRPr="00687E3F">
        <w:rPr>
          <w:rStyle w:val="a5"/>
          <w:b/>
          <w:bCs/>
          <w:i w:val="0"/>
          <w:color w:val="292924"/>
        </w:rPr>
        <w:t> </w:t>
      </w:r>
    </w:p>
    <w:p w:rsidR="00426CFE" w:rsidRPr="00687E3F" w:rsidRDefault="00426CFE" w:rsidP="00426CFE">
      <w:pPr>
        <w:pStyle w:val="a3"/>
        <w:spacing w:before="180" w:beforeAutospacing="0" w:after="180" w:afterAutospacing="0"/>
        <w:rPr>
          <w:color w:val="292924"/>
        </w:rPr>
      </w:pPr>
      <w:r w:rsidRPr="00687E3F">
        <w:rPr>
          <w:color w:val="292924"/>
        </w:rPr>
        <w:t xml:space="preserve">          В соответствии со ст. 14 Федерального закона от 6.10.2003г. № 131-ФЗ «Об общих принципах организации местного самоуправления в Российской Федерации»,  ст. 7, 10 Федерального закона  от 10.01.2002г. №7-ФЗ «Об охране окружающей среды», ст.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proofErr w:type="spellStart"/>
      <w:r w:rsidR="00687E3F" w:rsidRPr="00687E3F">
        <w:rPr>
          <w:color w:val="292924"/>
        </w:rPr>
        <w:t>Эльтаркач</w:t>
      </w:r>
      <w:r w:rsidRPr="00687E3F">
        <w:rPr>
          <w:color w:val="292924"/>
        </w:rPr>
        <w:t>ского</w:t>
      </w:r>
      <w:proofErr w:type="spellEnd"/>
      <w:r w:rsidRPr="00687E3F">
        <w:rPr>
          <w:color w:val="292924"/>
        </w:rPr>
        <w:t xml:space="preserve"> сельского поселения, с целью установления единых мест первичного сбора и размещения отработанных ртутьсодержащих ламп на территории </w:t>
      </w:r>
      <w:proofErr w:type="spellStart"/>
      <w:r w:rsidR="00687E3F" w:rsidRPr="00687E3F">
        <w:rPr>
          <w:color w:val="292924"/>
        </w:rPr>
        <w:t>Эльтаркач</w:t>
      </w:r>
      <w:r w:rsidRPr="00687E3F">
        <w:rPr>
          <w:color w:val="292924"/>
        </w:rPr>
        <w:t>ского</w:t>
      </w:r>
      <w:proofErr w:type="spellEnd"/>
      <w:r w:rsidRPr="00687E3F">
        <w:rPr>
          <w:color w:val="292924"/>
        </w:rPr>
        <w:t xml:space="preserve"> сельского поселения</w:t>
      </w:r>
    </w:p>
    <w:p w:rsidR="00426CFE" w:rsidRPr="00687E3F" w:rsidRDefault="00426CFE" w:rsidP="00426CFE">
      <w:pPr>
        <w:pStyle w:val="a3"/>
        <w:spacing w:before="180" w:beforeAutospacing="0" w:after="180" w:afterAutospacing="0"/>
        <w:rPr>
          <w:b/>
          <w:color w:val="292924"/>
        </w:rPr>
      </w:pPr>
      <w:r w:rsidRPr="00687E3F">
        <w:rPr>
          <w:b/>
          <w:color w:val="292924"/>
        </w:rPr>
        <w:t>ПОСТАНОВЛЯЮ: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 xml:space="preserve">1.  Определить местом первичного сбора и размещения отработанных ртутьсодержащих ламп для физических лиц — потребителей ртутьсодержащих ламп, подсобное помещение административного </w:t>
      </w:r>
      <w:proofErr w:type="gramStart"/>
      <w:r w:rsidRPr="00687E3F">
        <w:rPr>
          <w:color w:val="292924"/>
        </w:rPr>
        <w:t>здания  расположенн</w:t>
      </w:r>
      <w:r w:rsidR="00687E3F" w:rsidRPr="00687E3F">
        <w:rPr>
          <w:color w:val="292924"/>
        </w:rPr>
        <w:t>ое</w:t>
      </w:r>
      <w:proofErr w:type="gramEnd"/>
      <w:r w:rsidR="00687E3F" w:rsidRPr="00687E3F">
        <w:rPr>
          <w:color w:val="292924"/>
        </w:rPr>
        <w:t xml:space="preserve"> по адресу:  ул. Центральная,  63</w:t>
      </w:r>
      <w:r w:rsidRPr="00687E3F">
        <w:rPr>
          <w:color w:val="292924"/>
        </w:rPr>
        <w:t xml:space="preserve">, а. </w:t>
      </w:r>
      <w:r w:rsidR="00687E3F" w:rsidRPr="00687E3F">
        <w:rPr>
          <w:color w:val="292924"/>
        </w:rPr>
        <w:t>Эльтаркач</w:t>
      </w:r>
      <w:r w:rsidRPr="00687E3F">
        <w:rPr>
          <w:color w:val="292924"/>
        </w:rPr>
        <w:t xml:space="preserve">  Усть-Джегутинский район КЧР.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 xml:space="preserve">2.Утвердить график работы места сбора отработанных ртутьсодержащих ламп для потребителей ртутьсодержащих ламп: последняя пятница каждого </w:t>
      </w:r>
      <w:proofErr w:type="gramStart"/>
      <w:r w:rsidRPr="00687E3F">
        <w:rPr>
          <w:color w:val="292924"/>
        </w:rPr>
        <w:t>месяца  с</w:t>
      </w:r>
      <w:proofErr w:type="gramEnd"/>
      <w:r w:rsidRPr="00687E3F">
        <w:rPr>
          <w:color w:val="292924"/>
        </w:rPr>
        <w:t xml:space="preserve">  9 ч.00мин до 16 ч.00мин.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 xml:space="preserve">3. Утвердить </w:t>
      </w:r>
      <w:proofErr w:type="gramStart"/>
      <w:r w:rsidRPr="00687E3F">
        <w:rPr>
          <w:color w:val="292924"/>
        </w:rPr>
        <w:t>Инструкцию  по</w:t>
      </w:r>
      <w:proofErr w:type="gramEnd"/>
      <w:r w:rsidRPr="00687E3F">
        <w:rPr>
          <w:color w:val="292924"/>
        </w:rPr>
        <w:t xml:space="preserve">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 xml:space="preserve">4. Назначить лицом, ответственным за организацию сбора ртутьсодержащих ламп от населения </w:t>
      </w:r>
      <w:r w:rsidR="00687E3F" w:rsidRPr="00687E3F">
        <w:rPr>
          <w:color w:val="292924"/>
        </w:rPr>
        <w:t xml:space="preserve">главного </w:t>
      </w:r>
      <w:proofErr w:type="gramStart"/>
      <w:r w:rsidR="00687E3F" w:rsidRPr="00687E3F">
        <w:rPr>
          <w:color w:val="292924"/>
        </w:rPr>
        <w:t>специалиста</w:t>
      </w:r>
      <w:r w:rsidRPr="00687E3F">
        <w:rPr>
          <w:color w:val="292924"/>
        </w:rPr>
        <w:t>  администрации</w:t>
      </w:r>
      <w:proofErr w:type="gramEnd"/>
      <w:r w:rsidRPr="00687E3F">
        <w:rPr>
          <w:color w:val="292924"/>
        </w:rPr>
        <w:t>  сельского поселения.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>5.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ламп.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>6.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Инструкцией, утвержденной настоящим постановлением.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 xml:space="preserve">7.Обнародовать </w:t>
      </w:r>
      <w:proofErr w:type="gramStart"/>
      <w:r w:rsidRPr="00687E3F">
        <w:rPr>
          <w:color w:val="292924"/>
        </w:rPr>
        <w:t>настоящее  постановление</w:t>
      </w:r>
      <w:proofErr w:type="gramEnd"/>
      <w:r w:rsidRPr="00687E3F">
        <w:rPr>
          <w:color w:val="292924"/>
        </w:rPr>
        <w:t xml:space="preserve">  путем размещения на  информационном стенде  администрации сельского поселения и на официальной странице в сети Интернет.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>8. Настоящие постановление вступает в силу с момента обнародования.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 xml:space="preserve">9. Контроль </w:t>
      </w:r>
      <w:proofErr w:type="gramStart"/>
      <w:r w:rsidRPr="00687E3F">
        <w:rPr>
          <w:color w:val="292924"/>
        </w:rPr>
        <w:t>за  исполнением</w:t>
      </w:r>
      <w:proofErr w:type="gramEnd"/>
      <w:r w:rsidRPr="00687E3F">
        <w:rPr>
          <w:color w:val="292924"/>
        </w:rPr>
        <w:t xml:space="preserve"> настоящего постановления оставляю за собой.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color w:val="292924"/>
        </w:rPr>
      </w:pPr>
      <w:r w:rsidRPr="00687E3F">
        <w:rPr>
          <w:color w:val="292924"/>
        </w:rPr>
        <w:t> </w:t>
      </w:r>
    </w:p>
    <w:p w:rsidR="002972C4" w:rsidRDefault="00426CFE" w:rsidP="002972C4">
      <w:pPr>
        <w:pStyle w:val="a3"/>
        <w:spacing w:before="0" w:beforeAutospacing="0" w:after="0" w:afterAutospacing="0"/>
        <w:rPr>
          <w:rStyle w:val="a4"/>
          <w:b w:val="0"/>
          <w:color w:val="292924"/>
        </w:rPr>
      </w:pPr>
      <w:r w:rsidRPr="00687E3F">
        <w:rPr>
          <w:color w:val="292924"/>
        </w:rPr>
        <w:t> </w:t>
      </w:r>
      <w:r w:rsidRPr="00687E3F">
        <w:rPr>
          <w:rStyle w:val="a4"/>
          <w:b w:val="0"/>
          <w:color w:val="292924"/>
        </w:rPr>
        <w:t xml:space="preserve"> Глава администрации </w:t>
      </w:r>
      <w:proofErr w:type="spellStart"/>
      <w:r w:rsidR="00687E3F" w:rsidRPr="00687E3F">
        <w:rPr>
          <w:rStyle w:val="a4"/>
          <w:b w:val="0"/>
          <w:color w:val="292924"/>
        </w:rPr>
        <w:t>Эльтаркач</w:t>
      </w:r>
      <w:r w:rsidRPr="00687E3F">
        <w:rPr>
          <w:rStyle w:val="a4"/>
          <w:b w:val="0"/>
          <w:color w:val="292924"/>
        </w:rPr>
        <w:t>ского</w:t>
      </w:r>
      <w:proofErr w:type="spellEnd"/>
      <w:r w:rsidRPr="00687E3F">
        <w:rPr>
          <w:rStyle w:val="a4"/>
          <w:b w:val="0"/>
          <w:color w:val="292924"/>
        </w:rPr>
        <w:t xml:space="preserve">      </w:t>
      </w:r>
    </w:p>
    <w:p w:rsidR="00426CFE" w:rsidRPr="00687E3F" w:rsidRDefault="00426CFE" w:rsidP="002972C4">
      <w:pPr>
        <w:pStyle w:val="a3"/>
        <w:spacing w:before="0" w:beforeAutospacing="0" w:after="0" w:afterAutospacing="0"/>
        <w:rPr>
          <w:rStyle w:val="a4"/>
          <w:b w:val="0"/>
          <w:color w:val="292924"/>
        </w:rPr>
      </w:pPr>
      <w:r w:rsidRPr="00687E3F">
        <w:rPr>
          <w:rStyle w:val="a4"/>
          <w:b w:val="0"/>
          <w:color w:val="292924"/>
        </w:rPr>
        <w:t xml:space="preserve">  </w:t>
      </w:r>
      <w:proofErr w:type="gramStart"/>
      <w:r w:rsidRPr="00687E3F">
        <w:rPr>
          <w:rStyle w:val="a4"/>
          <w:b w:val="0"/>
          <w:color w:val="292924"/>
        </w:rPr>
        <w:t>сельского</w:t>
      </w:r>
      <w:proofErr w:type="gramEnd"/>
      <w:r w:rsidRPr="00687E3F">
        <w:rPr>
          <w:rStyle w:val="a4"/>
          <w:b w:val="0"/>
          <w:color w:val="292924"/>
        </w:rPr>
        <w:t xml:space="preserve"> поселения                                                           </w:t>
      </w:r>
      <w:r w:rsidR="00687E3F" w:rsidRPr="00687E3F">
        <w:rPr>
          <w:rStyle w:val="a4"/>
          <w:b w:val="0"/>
          <w:color w:val="292924"/>
        </w:rPr>
        <w:t xml:space="preserve">Б. А. </w:t>
      </w:r>
      <w:proofErr w:type="spellStart"/>
      <w:r w:rsidRPr="00687E3F">
        <w:rPr>
          <w:rStyle w:val="a4"/>
          <w:b w:val="0"/>
          <w:color w:val="292924"/>
        </w:rPr>
        <w:t>Айбазов</w:t>
      </w:r>
      <w:proofErr w:type="spellEnd"/>
    </w:p>
    <w:p w:rsidR="00426CFE" w:rsidRPr="00687E3F" w:rsidRDefault="00426CFE" w:rsidP="00426CFE">
      <w:pPr>
        <w:pStyle w:val="a3"/>
        <w:spacing w:before="180" w:beforeAutospacing="0" w:after="180" w:afterAutospacing="0"/>
        <w:rPr>
          <w:rStyle w:val="a4"/>
          <w:b w:val="0"/>
          <w:color w:val="292924"/>
        </w:rPr>
      </w:pPr>
    </w:p>
    <w:p w:rsidR="00426CFE" w:rsidRPr="0069087B" w:rsidRDefault="00426CFE" w:rsidP="00687E3F">
      <w:pPr>
        <w:pStyle w:val="a3"/>
        <w:spacing w:before="0" w:beforeAutospacing="0" w:after="0" w:afterAutospacing="0"/>
        <w:jc w:val="right"/>
        <w:rPr>
          <w:color w:val="292924"/>
          <w:sz w:val="18"/>
          <w:szCs w:val="18"/>
        </w:rPr>
      </w:pPr>
      <w:r w:rsidRPr="0069087B">
        <w:rPr>
          <w:rStyle w:val="a4"/>
          <w:color w:val="292924"/>
          <w:sz w:val="18"/>
          <w:szCs w:val="18"/>
        </w:rPr>
        <w:lastRenderedPageBreak/>
        <w:t>Утверждена</w:t>
      </w:r>
    </w:p>
    <w:p w:rsidR="00426CFE" w:rsidRPr="0069087B" w:rsidRDefault="00426CFE" w:rsidP="00687E3F">
      <w:pPr>
        <w:pStyle w:val="a3"/>
        <w:spacing w:before="0" w:beforeAutospacing="0" w:after="0" w:afterAutospacing="0"/>
        <w:jc w:val="right"/>
        <w:rPr>
          <w:color w:val="292924"/>
          <w:sz w:val="18"/>
          <w:szCs w:val="18"/>
        </w:rPr>
      </w:pPr>
      <w:proofErr w:type="gramStart"/>
      <w:r w:rsidRPr="0069087B">
        <w:rPr>
          <w:rStyle w:val="a4"/>
          <w:color w:val="292924"/>
          <w:sz w:val="18"/>
          <w:szCs w:val="18"/>
        </w:rPr>
        <w:t>Постановлением  администрации</w:t>
      </w:r>
      <w:proofErr w:type="gramEnd"/>
    </w:p>
    <w:p w:rsidR="00426CFE" w:rsidRPr="0069087B" w:rsidRDefault="00687E3F" w:rsidP="00687E3F">
      <w:pPr>
        <w:pStyle w:val="a3"/>
        <w:spacing w:before="0" w:beforeAutospacing="0" w:after="0" w:afterAutospacing="0"/>
        <w:jc w:val="right"/>
        <w:rPr>
          <w:color w:val="292924"/>
          <w:sz w:val="18"/>
          <w:szCs w:val="18"/>
        </w:rPr>
      </w:pPr>
      <w:proofErr w:type="spellStart"/>
      <w:r w:rsidRPr="0069087B">
        <w:rPr>
          <w:b/>
          <w:color w:val="292924"/>
          <w:sz w:val="18"/>
          <w:szCs w:val="18"/>
        </w:rPr>
        <w:t>Эльтаркач</w:t>
      </w:r>
      <w:r w:rsidR="00426CFE" w:rsidRPr="0069087B">
        <w:rPr>
          <w:b/>
          <w:color w:val="292924"/>
          <w:sz w:val="18"/>
          <w:szCs w:val="18"/>
        </w:rPr>
        <w:t>ского</w:t>
      </w:r>
      <w:proofErr w:type="spellEnd"/>
      <w:r w:rsidR="00426CFE" w:rsidRPr="0069087B">
        <w:rPr>
          <w:rStyle w:val="a4"/>
          <w:color w:val="292924"/>
          <w:sz w:val="18"/>
          <w:szCs w:val="18"/>
        </w:rPr>
        <w:t> сельского поселения</w:t>
      </w:r>
    </w:p>
    <w:p w:rsidR="00426CFE" w:rsidRPr="0069087B" w:rsidRDefault="00426CFE" w:rsidP="00687E3F">
      <w:pPr>
        <w:pStyle w:val="a3"/>
        <w:spacing w:before="0" w:beforeAutospacing="0" w:after="0" w:afterAutospacing="0"/>
        <w:jc w:val="right"/>
        <w:rPr>
          <w:color w:val="292924"/>
          <w:sz w:val="18"/>
          <w:szCs w:val="18"/>
        </w:rPr>
      </w:pPr>
      <w:proofErr w:type="gramStart"/>
      <w:r w:rsidRPr="0069087B">
        <w:rPr>
          <w:rStyle w:val="a4"/>
          <w:color w:val="292924"/>
          <w:sz w:val="18"/>
          <w:szCs w:val="18"/>
        </w:rPr>
        <w:t>от </w:t>
      </w:r>
      <w:r w:rsidR="00821B67">
        <w:rPr>
          <w:rStyle w:val="a4"/>
          <w:color w:val="292924"/>
          <w:sz w:val="18"/>
          <w:szCs w:val="18"/>
        </w:rPr>
        <w:t xml:space="preserve"> 01.08</w:t>
      </w:r>
      <w:proofErr w:type="gramEnd"/>
      <w:r w:rsidR="00821B67">
        <w:rPr>
          <w:rStyle w:val="a4"/>
          <w:color w:val="292924"/>
          <w:sz w:val="18"/>
          <w:szCs w:val="18"/>
        </w:rPr>
        <w:t>.</w:t>
      </w:r>
      <w:r w:rsidR="00687E3F" w:rsidRPr="0069087B">
        <w:rPr>
          <w:rStyle w:val="a4"/>
          <w:color w:val="292924"/>
          <w:sz w:val="18"/>
          <w:szCs w:val="18"/>
        </w:rPr>
        <w:t xml:space="preserve"> 20</w:t>
      </w:r>
      <w:r w:rsidR="00821B67">
        <w:rPr>
          <w:rStyle w:val="a4"/>
          <w:color w:val="292924"/>
          <w:sz w:val="18"/>
          <w:szCs w:val="18"/>
        </w:rPr>
        <w:t>19  № 37</w:t>
      </w:r>
    </w:p>
    <w:p w:rsidR="00426CFE" w:rsidRPr="0069087B" w:rsidRDefault="00426CFE" w:rsidP="00426CFE">
      <w:pPr>
        <w:pStyle w:val="a3"/>
        <w:spacing w:before="180" w:beforeAutospacing="0" w:after="180" w:afterAutospacing="0"/>
        <w:jc w:val="center"/>
        <w:rPr>
          <w:color w:val="292924"/>
          <w:sz w:val="18"/>
          <w:szCs w:val="18"/>
        </w:rPr>
      </w:pPr>
      <w:r w:rsidRPr="0069087B">
        <w:rPr>
          <w:rStyle w:val="a4"/>
          <w:color w:val="292924"/>
          <w:sz w:val="18"/>
          <w:szCs w:val="18"/>
        </w:rPr>
        <w:t>ИНСТРУКЦИЯ</w:t>
      </w:r>
    </w:p>
    <w:p w:rsidR="00426CFE" w:rsidRPr="0069087B" w:rsidRDefault="00426CFE" w:rsidP="00426CFE">
      <w:pPr>
        <w:pStyle w:val="a3"/>
        <w:spacing w:before="180" w:beforeAutospacing="0" w:after="180" w:afterAutospacing="0"/>
        <w:jc w:val="center"/>
        <w:rPr>
          <w:color w:val="292924"/>
          <w:sz w:val="18"/>
          <w:szCs w:val="18"/>
        </w:rPr>
      </w:pPr>
      <w:r w:rsidRPr="0069087B">
        <w:rPr>
          <w:rStyle w:val="a4"/>
          <w:color w:val="292924"/>
          <w:sz w:val="18"/>
          <w:szCs w:val="18"/>
        </w:rPr>
        <w:t> </w:t>
      </w:r>
      <w:proofErr w:type="gramStart"/>
      <w:r w:rsidRPr="0069087B">
        <w:rPr>
          <w:rStyle w:val="a4"/>
          <w:color w:val="292924"/>
          <w:sz w:val="18"/>
          <w:szCs w:val="18"/>
        </w:rPr>
        <w:t>по</w:t>
      </w:r>
      <w:proofErr w:type="gramEnd"/>
      <w:r w:rsidRPr="0069087B">
        <w:rPr>
          <w:rStyle w:val="a4"/>
          <w:color w:val="292924"/>
          <w:sz w:val="18"/>
          <w:szCs w:val="18"/>
        </w:rPr>
        <w:t xml:space="preserve"> организации сбора, накопления, использования, обезвреживания, транспортирования и размещения</w:t>
      </w:r>
      <w:r w:rsidRPr="0069087B">
        <w:rPr>
          <w:color w:val="292924"/>
          <w:sz w:val="18"/>
          <w:szCs w:val="18"/>
        </w:rPr>
        <w:t xml:space="preserve"> </w:t>
      </w:r>
      <w:r w:rsidRPr="0069087B">
        <w:rPr>
          <w:rStyle w:val="a4"/>
          <w:color w:val="292924"/>
          <w:sz w:val="18"/>
          <w:szCs w:val="18"/>
        </w:rPr>
        <w:t>отработанных ртутьсодержащих ламп</w:t>
      </w:r>
    </w:p>
    <w:p w:rsidR="00426CFE" w:rsidRPr="0069087B" w:rsidRDefault="00426CFE" w:rsidP="00426CFE">
      <w:pPr>
        <w:pStyle w:val="a3"/>
        <w:spacing w:before="180" w:beforeAutospacing="0" w:after="180" w:afterAutospacing="0"/>
        <w:jc w:val="center"/>
        <w:rPr>
          <w:b/>
          <w:color w:val="292924"/>
          <w:sz w:val="18"/>
          <w:szCs w:val="18"/>
        </w:rPr>
      </w:pPr>
      <w:r w:rsidRPr="0069087B">
        <w:rPr>
          <w:b/>
          <w:color w:val="292924"/>
          <w:sz w:val="18"/>
          <w:szCs w:val="18"/>
        </w:rPr>
        <w:t>1. Общие положения</w:t>
      </w:r>
    </w:p>
    <w:p w:rsidR="00426CFE" w:rsidRPr="0069087B" w:rsidRDefault="00426CFE" w:rsidP="002972C4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1.1. Инструкция по организации сбора, накопления, использования, обезвреживания, транспортирования и размещения отработанных ртутьсодержащих ламп (далее — Инструкция)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426CFE" w:rsidRPr="0069087B" w:rsidRDefault="00426CFE" w:rsidP="002972C4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 xml:space="preserve">1.2.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</w:t>
      </w:r>
      <w:proofErr w:type="spellStart"/>
      <w:r w:rsidR="00687E3F" w:rsidRPr="0069087B">
        <w:rPr>
          <w:color w:val="292924"/>
          <w:sz w:val="18"/>
          <w:szCs w:val="18"/>
        </w:rPr>
        <w:t>Эльтаркач</w:t>
      </w:r>
      <w:r w:rsidRPr="0069087B">
        <w:rPr>
          <w:color w:val="292924"/>
          <w:sz w:val="18"/>
          <w:szCs w:val="18"/>
        </w:rPr>
        <w:t>ского</w:t>
      </w:r>
      <w:proofErr w:type="spellEnd"/>
      <w:r w:rsidRPr="0069087B">
        <w:rPr>
          <w:color w:val="292924"/>
          <w:sz w:val="18"/>
          <w:szCs w:val="18"/>
        </w:rPr>
        <w:t xml:space="preserve"> сельского </w:t>
      </w:r>
      <w:proofErr w:type="gramStart"/>
      <w:r w:rsidRPr="0069087B">
        <w:rPr>
          <w:color w:val="292924"/>
          <w:sz w:val="18"/>
          <w:szCs w:val="18"/>
        </w:rPr>
        <w:t>поселения  (</w:t>
      </w:r>
      <w:proofErr w:type="gramEnd"/>
      <w:r w:rsidRPr="0069087B">
        <w:rPr>
          <w:color w:val="292924"/>
          <w:sz w:val="18"/>
          <w:szCs w:val="18"/>
        </w:rPr>
        <w:t>далее — Потребители).</w:t>
      </w:r>
    </w:p>
    <w:p w:rsidR="00426CFE" w:rsidRPr="0069087B" w:rsidRDefault="00426CFE" w:rsidP="002972C4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1.3. Понятия, использованные в Инструкции:</w:t>
      </w:r>
    </w:p>
    <w:p w:rsidR="00426CFE" w:rsidRPr="0069087B" w:rsidRDefault="00426CFE" w:rsidP="002972C4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 </w:t>
      </w:r>
      <w:r w:rsidRPr="0069087B">
        <w:rPr>
          <w:rStyle w:val="a4"/>
          <w:color w:val="292924"/>
          <w:sz w:val="18"/>
          <w:szCs w:val="18"/>
        </w:rPr>
        <w:t>отработанные ртутьсодержащие лампы</w:t>
      </w:r>
      <w:r w:rsidRPr="0069087B">
        <w:rPr>
          <w:color w:val="292924"/>
          <w:sz w:val="18"/>
          <w:szCs w:val="18"/>
        </w:rPr>
        <w:t> 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426CFE" w:rsidRPr="0069087B" w:rsidRDefault="00426CFE" w:rsidP="002972C4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 </w:t>
      </w:r>
      <w:r w:rsidRPr="0069087B">
        <w:rPr>
          <w:rStyle w:val="a4"/>
          <w:color w:val="292924"/>
          <w:sz w:val="18"/>
          <w:szCs w:val="18"/>
        </w:rPr>
        <w:t>потребители ртутьсодержащих ламп (далее потребители</w:t>
      </w:r>
      <w:r w:rsidRPr="0069087B">
        <w:rPr>
          <w:color w:val="292924"/>
          <w:sz w:val="18"/>
          <w:szCs w:val="18"/>
        </w:rPr>
        <w:t>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426CFE" w:rsidRPr="0069087B" w:rsidRDefault="00426CFE" w:rsidP="002972C4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 </w:t>
      </w:r>
      <w:r w:rsidRPr="0069087B">
        <w:rPr>
          <w:rStyle w:val="a4"/>
          <w:color w:val="292924"/>
          <w:sz w:val="18"/>
          <w:szCs w:val="18"/>
        </w:rPr>
        <w:t>накопление – хранение</w:t>
      </w:r>
      <w:r w:rsidRPr="0069087B">
        <w:rPr>
          <w:color w:val="292924"/>
          <w:sz w:val="18"/>
          <w:szCs w:val="18"/>
        </w:rPr>
        <w:t> 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426CFE" w:rsidRPr="0069087B" w:rsidRDefault="00426CFE" w:rsidP="002972C4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 </w:t>
      </w:r>
      <w:r w:rsidRPr="0069087B">
        <w:rPr>
          <w:rStyle w:val="a4"/>
          <w:color w:val="292924"/>
          <w:sz w:val="18"/>
          <w:szCs w:val="18"/>
        </w:rPr>
        <w:t>специализированные организации</w:t>
      </w:r>
      <w:r w:rsidRPr="0069087B">
        <w:rPr>
          <w:color w:val="292924"/>
          <w:sz w:val="18"/>
          <w:szCs w:val="18"/>
        </w:rPr>
        <w:t> 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426CFE" w:rsidRPr="0069087B" w:rsidRDefault="00426CFE" w:rsidP="002972C4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 </w:t>
      </w:r>
      <w:r w:rsidRPr="0069087B">
        <w:rPr>
          <w:rStyle w:val="a4"/>
          <w:color w:val="292924"/>
          <w:sz w:val="18"/>
          <w:szCs w:val="18"/>
        </w:rPr>
        <w:t>ртутьсодержащие лампы (РТЛ</w:t>
      </w:r>
      <w:r w:rsidRPr="0069087B">
        <w:rPr>
          <w:color w:val="292924"/>
          <w:sz w:val="18"/>
          <w:szCs w:val="18"/>
        </w:rPr>
        <w:t xml:space="preserve">) – лампы типа ДРЛ, </w:t>
      </w:r>
      <w:proofErr w:type="gramStart"/>
      <w:r w:rsidRPr="0069087B">
        <w:rPr>
          <w:color w:val="292924"/>
          <w:sz w:val="18"/>
          <w:szCs w:val="18"/>
        </w:rPr>
        <w:t xml:space="preserve">ЛБ,   </w:t>
      </w:r>
      <w:proofErr w:type="gramEnd"/>
      <w:r w:rsidRPr="0069087B">
        <w:rPr>
          <w:color w:val="292924"/>
          <w:sz w:val="18"/>
          <w:szCs w:val="18"/>
        </w:rPr>
        <w:t>ЛД, L18/20 и F18/ W 54 (не российского производства) и другие типы ламп, содержащие в своем составе ртуть, используемые для освещения помещений.</w:t>
      </w:r>
    </w:p>
    <w:p w:rsidR="00426CFE" w:rsidRPr="0069087B" w:rsidRDefault="00426CFE" w:rsidP="002972C4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426CFE" w:rsidRPr="0069087B" w:rsidRDefault="00426CFE" w:rsidP="00426CFE">
      <w:pPr>
        <w:pStyle w:val="a3"/>
        <w:spacing w:before="180" w:beforeAutospacing="0" w:after="180" w:afterAutospacing="0"/>
        <w:rPr>
          <w:color w:val="292924"/>
          <w:sz w:val="18"/>
          <w:szCs w:val="18"/>
        </w:rPr>
      </w:pPr>
      <w:r w:rsidRPr="0069087B">
        <w:rPr>
          <w:rStyle w:val="a4"/>
          <w:color w:val="292924"/>
          <w:sz w:val="18"/>
          <w:szCs w:val="18"/>
        </w:rPr>
        <w:t>- ртуть</w:t>
      </w:r>
      <w:r w:rsidRPr="0069087B">
        <w:rPr>
          <w:color w:val="292924"/>
          <w:sz w:val="18"/>
          <w:szCs w:val="18"/>
        </w:rPr>
        <w:t> – жидкий металл серебристо-белого цвета, пары которого оказывают токсичное действие на живой организм.</w:t>
      </w:r>
    </w:p>
    <w:p w:rsidR="00426CFE" w:rsidRPr="0069087B" w:rsidRDefault="00426CFE" w:rsidP="00426CFE">
      <w:pPr>
        <w:pStyle w:val="a3"/>
        <w:spacing w:before="180" w:beforeAutospacing="0" w:after="180" w:afterAutospacing="0"/>
        <w:jc w:val="center"/>
        <w:rPr>
          <w:color w:val="292924"/>
          <w:sz w:val="18"/>
          <w:szCs w:val="18"/>
        </w:rPr>
      </w:pPr>
      <w:r w:rsidRPr="0069087B">
        <w:rPr>
          <w:rStyle w:val="a4"/>
          <w:color w:val="292924"/>
          <w:sz w:val="18"/>
          <w:szCs w:val="18"/>
        </w:rPr>
        <w:t xml:space="preserve">2.Организация сбора и накопления отработанных ртутьсодержащих ламп на </w:t>
      </w:r>
      <w:proofErr w:type="gramStart"/>
      <w:r w:rsidRPr="0069087B">
        <w:rPr>
          <w:rStyle w:val="a4"/>
          <w:color w:val="292924"/>
          <w:sz w:val="18"/>
          <w:szCs w:val="18"/>
        </w:rPr>
        <w:t>территории  </w:t>
      </w:r>
      <w:proofErr w:type="spellStart"/>
      <w:r w:rsidR="00687E3F" w:rsidRPr="0069087B">
        <w:rPr>
          <w:b/>
          <w:color w:val="292924"/>
          <w:sz w:val="18"/>
          <w:szCs w:val="18"/>
        </w:rPr>
        <w:t>Эльтаркач</w:t>
      </w:r>
      <w:r w:rsidRPr="0069087B">
        <w:rPr>
          <w:b/>
          <w:color w:val="292924"/>
          <w:sz w:val="18"/>
          <w:szCs w:val="18"/>
        </w:rPr>
        <w:t>ского</w:t>
      </w:r>
      <w:proofErr w:type="spellEnd"/>
      <w:proofErr w:type="gramEnd"/>
      <w:r w:rsidRPr="0069087B">
        <w:rPr>
          <w:rStyle w:val="a4"/>
          <w:b w:val="0"/>
          <w:color w:val="292924"/>
          <w:sz w:val="18"/>
          <w:szCs w:val="18"/>
        </w:rPr>
        <w:t xml:space="preserve"> </w:t>
      </w:r>
      <w:r w:rsidRPr="0069087B">
        <w:rPr>
          <w:rStyle w:val="a4"/>
          <w:color w:val="292924"/>
          <w:sz w:val="18"/>
          <w:szCs w:val="18"/>
        </w:rPr>
        <w:t>сельского поселения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 xml:space="preserve"> 2.1. На территории </w:t>
      </w:r>
      <w:proofErr w:type="spellStart"/>
      <w:r w:rsidR="00687E3F" w:rsidRPr="0069087B">
        <w:rPr>
          <w:color w:val="292924"/>
          <w:sz w:val="18"/>
          <w:szCs w:val="18"/>
        </w:rPr>
        <w:t>Эльтаркач</w:t>
      </w:r>
      <w:r w:rsidRPr="0069087B">
        <w:rPr>
          <w:color w:val="292924"/>
          <w:sz w:val="18"/>
          <w:szCs w:val="18"/>
        </w:rPr>
        <w:t>ского</w:t>
      </w:r>
      <w:proofErr w:type="spellEnd"/>
      <w:r w:rsidRPr="0069087B">
        <w:rPr>
          <w:color w:val="292924"/>
          <w:sz w:val="18"/>
          <w:szCs w:val="18"/>
        </w:rPr>
        <w:t xml:space="preserve"> сельского поселения запрещается складирование ртутьсодержащих отходов в контейнеры и мусоросборники, предназначенных для твердых бытовых отходов.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 xml:space="preserve">2.2. Ртутьсодержащие отходы от потребителей (физических лиц) </w:t>
      </w:r>
      <w:proofErr w:type="spellStart"/>
      <w:r w:rsidR="00687E3F" w:rsidRPr="0069087B">
        <w:rPr>
          <w:color w:val="292924"/>
          <w:sz w:val="18"/>
          <w:szCs w:val="18"/>
        </w:rPr>
        <w:t>Эльтаркач</w:t>
      </w:r>
      <w:r w:rsidRPr="0069087B">
        <w:rPr>
          <w:color w:val="292924"/>
          <w:sz w:val="18"/>
          <w:szCs w:val="18"/>
        </w:rPr>
        <w:t>ского</w:t>
      </w:r>
      <w:proofErr w:type="spellEnd"/>
      <w:r w:rsidRPr="0069087B">
        <w:rPr>
          <w:color w:val="292924"/>
          <w:sz w:val="18"/>
          <w:szCs w:val="18"/>
        </w:rPr>
        <w:t xml:space="preserve"> сельского поселения принимаются в местах накопления ртутьсодержащих ламп.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2.3.  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среде»: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 обеспечение накопления ртутьсодержащих отходов;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 обеспечение надлежащего учета ртутьсодержащих отходов;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 разработку и утверждение инструкции по сбору, накоплению и учету отработанных ртутьсодержащих ламп (типовая инструкция прилагается);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 назначение лиц, ответственных за сбор ртутьсодержащих отходов;</w:t>
      </w:r>
    </w:p>
    <w:p w:rsidR="00426CFE" w:rsidRPr="0069087B" w:rsidRDefault="00426CFE" w:rsidP="00426CFE">
      <w:pPr>
        <w:pStyle w:val="a3"/>
        <w:spacing w:before="180" w:beforeAutospacing="0" w:after="18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 xml:space="preserve">- организацию обучения работников проведению </w:t>
      </w:r>
      <w:proofErr w:type="spellStart"/>
      <w:r w:rsidRPr="0069087B">
        <w:rPr>
          <w:color w:val="292924"/>
          <w:sz w:val="18"/>
          <w:szCs w:val="18"/>
        </w:rPr>
        <w:t>демеркуризационных</w:t>
      </w:r>
      <w:proofErr w:type="spellEnd"/>
      <w:r w:rsidRPr="0069087B">
        <w:rPr>
          <w:color w:val="292924"/>
          <w:sz w:val="18"/>
          <w:szCs w:val="18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426CFE" w:rsidRPr="0069087B" w:rsidRDefault="00426CFE" w:rsidP="00426CFE">
      <w:pPr>
        <w:pStyle w:val="a3"/>
        <w:spacing w:before="180" w:beforeAutospacing="0" w:after="18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426CFE" w:rsidRPr="0069087B" w:rsidRDefault="00426CFE" w:rsidP="00426CFE">
      <w:pPr>
        <w:pStyle w:val="a3"/>
        <w:spacing w:before="180" w:beforeAutospacing="0" w:after="18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lastRenderedPageBreak/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426CFE" w:rsidRPr="0069087B" w:rsidRDefault="00426CFE" w:rsidP="00426CFE">
      <w:pPr>
        <w:pStyle w:val="a3"/>
        <w:spacing w:before="180" w:beforeAutospacing="0" w:after="18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 xml:space="preserve">2.5. 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 w:rsidRPr="0069087B">
        <w:rPr>
          <w:color w:val="292924"/>
          <w:sz w:val="18"/>
          <w:szCs w:val="18"/>
        </w:rPr>
        <w:t>демеркуризационных</w:t>
      </w:r>
      <w:proofErr w:type="spellEnd"/>
      <w:r w:rsidRPr="0069087B">
        <w:rPr>
          <w:color w:val="292924"/>
          <w:sz w:val="18"/>
          <w:szCs w:val="18"/>
        </w:rPr>
        <w:t xml:space="preserve"> мероприятий в жилых помещениях.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426CFE" w:rsidRPr="0069087B" w:rsidRDefault="00426CFE" w:rsidP="00687E3F">
      <w:pPr>
        <w:pStyle w:val="a3"/>
        <w:spacing w:before="0" w:beforeAutospacing="0" w:after="0" w:afterAutospacing="0"/>
        <w:jc w:val="center"/>
        <w:rPr>
          <w:color w:val="292924"/>
          <w:sz w:val="18"/>
          <w:szCs w:val="18"/>
        </w:rPr>
      </w:pPr>
      <w:r w:rsidRPr="0069087B">
        <w:rPr>
          <w:rStyle w:val="a4"/>
          <w:color w:val="292924"/>
          <w:sz w:val="18"/>
          <w:szCs w:val="18"/>
        </w:rPr>
        <w:t>3.Условия хранения отработанных ртутьсодержащих ламп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3.1.Главным условием при замене и сборе ОРТЛ является сохранение герметичности.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3.2. Сбор ОРТЛ необходимо производить на месте их образования строго отдельно от обычного мусора.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3.3. В процессе сбора лампы разделяются по диаметру и длине.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3.5. После упаковки ОРТЛ в тару для хранения их следует сложить в отдельные коробки из фанеры или ДСП.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687E3F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3.7. Лампы в коробку должны укладываться плотно.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3.9. Помещение, предназначенное для накопления ОРТЛ, должно быть удалено от бытовых помещений.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 xml:space="preserve">3.10. В помещении, предназначенном для накопления ОРТЛ, пол должен быть сделан из водонепроницаемого, </w:t>
      </w:r>
      <w:proofErr w:type="spellStart"/>
      <w:r w:rsidRPr="0069087B">
        <w:rPr>
          <w:color w:val="292924"/>
          <w:sz w:val="18"/>
          <w:szCs w:val="18"/>
        </w:rPr>
        <w:t>несорбционного</w:t>
      </w:r>
      <w:proofErr w:type="spellEnd"/>
      <w:r w:rsidRPr="0069087B">
        <w:rPr>
          <w:color w:val="292924"/>
          <w:sz w:val="18"/>
          <w:szCs w:val="18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3.14. Запрещается: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3.14.1. Накапливать лампы под открытым небом.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3.14.2. Накапливать в таких местах, где к ним могут иметь доступ дети.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3.14.3. Накапливать лампы без тары.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3.14.4. Накапливать лампы в мягких картонных коробках, уложенных друг на друга.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3.14.5. Накапливать лампы на грунтовой поверхности.</w:t>
      </w:r>
    </w:p>
    <w:p w:rsidR="00426CFE" w:rsidRPr="0069087B" w:rsidRDefault="00426CFE" w:rsidP="00687E3F">
      <w:pPr>
        <w:pStyle w:val="a3"/>
        <w:spacing w:before="0" w:beforeAutospacing="0" w:after="0" w:afterAutospacing="0"/>
        <w:jc w:val="center"/>
        <w:rPr>
          <w:color w:val="292924"/>
          <w:sz w:val="18"/>
          <w:szCs w:val="18"/>
        </w:rPr>
      </w:pPr>
      <w:r w:rsidRPr="0069087B">
        <w:rPr>
          <w:rStyle w:val="a4"/>
          <w:color w:val="292924"/>
          <w:sz w:val="18"/>
          <w:szCs w:val="18"/>
        </w:rPr>
        <w:t>4.Учет отработанных ртутьсодержащих ламп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 4.1.Учет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4.2. Учет ведется в специальном журнале, где в обязательном порядке отмечается движение целых ртутьсодержащих ламп и ОРТЛ.</w:t>
      </w:r>
    </w:p>
    <w:p w:rsidR="00426CFE" w:rsidRPr="0069087B" w:rsidRDefault="00426CFE" w:rsidP="00426CFE">
      <w:pPr>
        <w:pStyle w:val="a3"/>
        <w:spacing w:before="180" w:beforeAutospacing="0" w:after="180" w:afterAutospacing="0"/>
        <w:rPr>
          <w:color w:val="292924"/>
          <w:sz w:val="18"/>
          <w:szCs w:val="18"/>
        </w:rPr>
      </w:pPr>
      <w:r w:rsidRPr="0069087B">
        <w:rPr>
          <w:color w:val="292924"/>
          <w:sz w:val="18"/>
          <w:szCs w:val="18"/>
        </w:rPr>
        <w:t>4.3. Страницы журнала должны быть пронумерованы, прошнурованы и скреплены печатью.</w:t>
      </w:r>
    </w:p>
    <w:p w:rsidR="00426CFE" w:rsidRPr="0069087B" w:rsidRDefault="00426CFE" w:rsidP="00426CFE">
      <w:pPr>
        <w:pStyle w:val="a3"/>
        <w:spacing w:before="180" w:beforeAutospacing="0" w:after="180" w:afterAutospacing="0"/>
        <w:rPr>
          <w:color w:val="000000" w:themeColor="text1"/>
          <w:sz w:val="18"/>
          <w:szCs w:val="18"/>
        </w:rPr>
      </w:pPr>
      <w:r w:rsidRPr="0069087B">
        <w:rPr>
          <w:color w:val="000000" w:themeColor="text1"/>
          <w:sz w:val="18"/>
          <w:szCs w:val="18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426CFE" w:rsidRPr="0069087B" w:rsidRDefault="00426CFE" w:rsidP="00426CFE">
      <w:pPr>
        <w:pStyle w:val="a3"/>
        <w:spacing w:before="180" w:beforeAutospacing="0" w:after="180" w:afterAutospacing="0"/>
        <w:jc w:val="center"/>
        <w:rPr>
          <w:color w:val="000000" w:themeColor="text1"/>
          <w:sz w:val="18"/>
          <w:szCs w:val="18"/>
        </w:rPr>
      </w:pPr>
      <w:r w:rsidRPr="0069087B">
        <w:rPr>
          <w:color w:val="000000" w:themeColor="text1"/>
          <w:sz w:val="18"/>
          <w:szCs w:val="18"/>
        </w:rPr>
        <w:t> 5 </w:t>
      </w:r>
      <w:r w:rsidRPr="0069087B">
        <w:rPr>
          <w:rStyle w:val="a4"/>
          <w:color w:val="000000" w:themeColor="text1"/>
          <w:sz w:val="18"/>
          <w:szCs w:val="18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687E3F" w:rsidRPr="0069087B" w:rsidRDefault="00426CFE" w:rsidP="00687E3F">
      <w:pPr>
        <w:pStyle w:val="a3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69087B">
        <w:rPr>
          <w:color w:val="000000" w:themeColor="text1"/>
          <w:sz w:val="18"/>
          <w:szCs w:val="18"/>
        </w:rPr>
        <w:t>5.1.ОРТЛ сдаются на утилизацию один раз в отчетный период, но не реже 1 раза в год.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69087B">
        <w:rPr>
          <w:color w:val="000000" w:themeColor="text1"/>
          <w:sz w:val="18"/>
          <w:szCs w:val="18"/>
        </w:rPr>
        <w:t>5.2. Лампы принимаются только после предоставления данных по движению ОРТЛ и оплаты выставленного счета.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69087B">
        <w:rPr>
          <w:color w:val="000000" w:themeColor="text1"/>
          <w:sz w:val="18"/>
          <w:szCs w:val="18"/>
        </w:rPr>
        <w:t>5.3.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426CFE" w:rsidRPr="0069087B" w:rsidRDefault="00426CFE" w:rsidP="00687E3F">
      <w:pPr>
        <w:pStyle w:val="a3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69087B">
        <w:rPr>
          <w:color w:val="000000" w:themeColor="text1"/>
          <w:sz w:val="18"/>
          <w:szCs w:val="18"/>
        </w:rPr>
        <w:t>5.4.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bookmarkEnd w:id="0"/>
    <w:p w:rsidR="00426CFE" w:rsidRDefault="00426CFE" w:rsidP="00426CFE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</w:rPr>
      </w:pPr>
    </w:p>
    <w:p w:rsidR="0069087B" w:rsidRDefault="0069087B" w:rsidP="00426CFE">
      <w:pPr>
        <w:tabs>
          <w:tab w:val="left" w:pos="2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7B" w:rsidRDefault="0069087B" w:rsidP="00426CFE">
      <w:pPr>
        <w:tabs>
          <w:tab w:val="left" w:pos="2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7B" w:rsidRDefault="0069087B" w:rsidP="00426CFE">
      <w:pPr>
        <w:tabs>
          <w:tab w:val="left" w:pos="2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7B" w:rsidRDefault="0069087B" w:rsidP="00426CFE">
      <w:pPr>
        <w:tabs>
          <w:tab w:val="left" w:pos="2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tabs>
          <w:tab w:val="left" w:pos="2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</w:t>
      </w:r>
    </w:p>
    <w:p w:rsidR="00426CFE" w:rsidRPr="00687E3F" w:rsidRDefault="00426CFE" w:rsidP="00426CF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pStyle w:val="a3"/>
        <w:spacing w:before="180" w:beforeAutospacing="0" w:after="180" w:afterAutospacing="0"/>
        <w:rPr>
          <w:color w:val="292924"/>
        </w:rPr>
      </w:pPr>
      <w:proofErr w:type="gramStart"/>
      <w:r w:rsidRPr="00687E3F">
        <w:rPr>
          <w:kern w:val="2"/>
        </w:rPr>
        <w:t>по</w:t>
      </w:r>
      <w:proofErr w:type="gramEnd"/>
      <w:r w:rsidRPr="00687E3F">
        <w:rPr>
          <w:kern w:val="2"/>
        </w:rPr>
        <w:t xml:space="preserve"> результатам проведения антикоррупционной экспертизы  </w:t>
      </w:r>
      <w:r w:rsidR="00687E3F" w:rsidRPr="00687E3F">
        <w:rPr>
          <w:kern w:val="2"/>
        </w:rPr>
        <w:t xml:space="preserve">проекта </w:t>
      </w:r>
      <w:r w:rsidRPr="00687E3F">
        <w:rPr>
          <w:kern w:val="2"/>
        </w:rPr>
        <w:t xml:space="preserve">постановления администрации </w:t>
      </w:r>
      <w:proofErr w:type="spellStart"/>
      <w:r w:rsidR="00687E3F" w:rsidRPr="00687E3F">
        <w:rPr>
          <w:kern w:val="2"/>
        </w:rPr>
        <w:t>Эльтаркач</w:t>
      </w:r>
      <w:r w:rsidRPr="00687E3F">
        <w:rPr>
          <w:kern w:val="2"/>
        </w:rPr>
        <w:t>ского</w:t>
      </w:r>
      <w:proofErr w:type="spellEnd"/>
      <w:r w:rsidRPr="00687E3F">
        <w:rPr>
          <w:kern w:val="2"/>
        </w:rPr>
        <w:t xml:space="preserve"> сельского поселения  </w:t>
      </w:r>
      <w:r w:rsidRPr="00687E3F">
        <w:rPr>
          <w:rStyle w:val="a5"/>
          <w:bCs/>
          <w:i w:val="0"/>
          <w:color w:val="292924"/>
        </w:rPr>
        <w:t xml:space="preserve">«Об утверждении места первичного сбора   и размещения отработанных ртутьсодержащих  ламп на территории </w:t>
      </w:r>
      <w:proofErr w:type="spellStart"/>
      <w:r w:rsidR="00687E3F" w:rsidRPr="00687E3F">
        <w:rPr>
          <w:rStyle w:val="a5"/>
          <w:bCs/>
          <w:i w:val="0"/>
          <w:color w:val="292924"/>
        </w:rPr>
        <w:t>Эльтаркач</w:t>
      </w:r>
      <w:r w:rsidRPr="00687E3F">
        <w:rPr>
          <w:rStyle w:val="a5"/>
          <w:bCs/>
          <w:i w:val="0"/>
          <w:color w:val="292924"/>
        </w:rPr>
        <w:t>ского</w:t>
      </w:r>
      <w:proofErr w:type="spellEnd"/>
      <w:r w:rsidRPr="00687E3F">
        <w:rPr>
          <w:rStyle w:val="a5"/>
          <w:bCs/>
          <w:i w:val="0"/>
          <w:color w:val="292924"/>
        </w:rPr>
        <w:t xml:space="preserve"> сельского поселения» </w:t>
      </w:r>
    </w:p>
    <w:p w:rsidR="00426CFE" w:rsidRPr="00687E3F" w:rsidRDefault="00426CFE" w:rsidP="00426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pStyle w:val="a3"/>
        <w:spacing w:before="180" w:beforeAutospacing="0" w:after="180" w:afterAutospacing="0"/>
        <w:rPr>
          <w:color w:val="292924"/>
        </w:rPr>
      </w:pPr>
      <w:r w:rsidRPr="00687E3F">
        <w:rPr>
          <w:kern w:val="2"/>
        </w:rPr>
        <w:t xml:space="preserve">     Мною, заместителем главы администрации </w:t>
      </w:r>
      <w:proofErr w:type="spellStart"/>
      <w:r w:rsidR="00687E3F" w:rsidRPr="00687E3F">
        <w:rPr>
          <w:kern w:val="2"/>
        </w:rPr>
        <w:t>Эльтаркач</w:t>
      </w:r>
      <w:r w:rsidRPr="00687E3F">
        <w:rPr>
          <w:kern w:val="2"/>
        </w:rPr>
        <w:t>ского</w:t>
      </w:r>
      <w:proofErr w:type="spellEnd"/>
      <w:r w:rsidRPr="00687E3F">
        <w:rPr>
          <w:kern w:val="2"/>
        </w:rPr>
        <w:t xml:space="preserve"> сельского </w:t>
      </w:r>
      <w:proofErr w:type="gramStart"/>
      <w:r w:rsidRPr="00687E3F">
        <w:rPr>
          <w:kern w:val="2"/>
        </w:rPr>
        <w:t>поселения  проведена</w:t>
      </w:r>
      <w:proofErr w:type="gramEnd"/>
      <w:r w:rsidRPr="00687E3F">
        <w:rPr>
          <w:kern w:val="2"/>
        </w:rPr>
        <w:t xml:space="preserve">  </w:t>
      </w:r>
      <w:proofErr w:type="spellStart"/>
      <w:r w:rsidRPr="00687E3F">
        <w:rPr>
          <w:kern w:val="2"/>
        </w:rPr>
        <w:t>антикоррупционнная</w:t>
      </w:r>
      <w:proofErr w:type="spellEnd"/>
      <w:r w:rsidRPr="00687E3F">
        <w:rPr>
          <w:kern w:val="2"/>
        </w:rPr>
        <w:t xml:space="preserve">  экспертиза  пр</w:t>
      </w:r>
      <w:r w:rsidR="00687E3F" w:rsidRPr="00687E3F">
        <w:rPr>
          <w:kern w:val="2"/>
        </w:rPr>
        <w:t xml:space="preserve">оекта </w:t>
      </w:r>
      <w:r w:rsidRPr="00687E3F">
        <w:rPr>
          <w:kern w:val="2"/>
        </w:rPr>
        <w:t xml:space="preserve">постановления администрации   </w:t>
      </w:r>
      <w:proofErr w:type="spellStart"/>
      <w:r w:rsidR="00687E3F" w:rsidRPr="00687E3F">
        <w:rPr>
          <w:kern w:val="2"/>
        </w:rPr>
        <w:t>Эльтаркач</w:t>
      </w:r>
      <w:r w:rsidRPr="00687E3F">
        <w:rPr>
          <w:kern w:val="2"/>
        </w:rPr>
        <w:t>ского</w:t>
      </w:r>
      <w:proofErr w:type="spellEnd"/>
      <w:r w:rsidRPr="00687E3F">
        <w:rPr>
          <w:kern w:val="2"/>
        </w:rPr>
        <w:t xml:space="preserve">  сельского поселения</w:t>
      </w:r>
      <w:r w:rsidRPr="00687E3F">
        <w:rPr>
          <w:kern w:val="2"/>
          <w:lang w:eastAsia="ar-SA"/>
        </w:rPr>
        <w:t xml:space="preserve">  </w:t>
      </w:r>
      <w:r w:rsidR="00687E3F" w:rsidRPr="00687E3F">
        <w:rPr>
          <w:kern w:val="2"/>
          <w:lang w:eastAsia="ar-SA"/>
        </w:rPr>
        <w:t xml:space="preserve"> </w:t>
      </w:r>
      <w:r w:rsidRPr="00687E3F">
        <w:rPr>
          <w:kern w:val="2"/>
          <w:lang w:eastAsia="ar-SA"/>
        </w:rPr>
        <w:t xml:space="preserve"> </w:t>
      </w:r>
      <w:r w:rsidRPr="00687E3F">
        <w:rPr>
          <w:rStyle w:val="a5"/>
          <w:bCs/>
          <w:i w:val="0"/>
          <w:color w:val="292924"/>
        </w:rPr>
        <w:t xml:space="preserve">«Об утверждении места первичного сбора  и размещения отработанных ртутьсодержащих   ламп на территории </w:t>
      </w:r>
      <w:proofErr w:type="spellStart"/>
      <w:r w:rsidR="00687E3F" w:rsidRPr="00687E3F">
        <w:rPr>
          <w:rStyle w:val="a5"/>
          <w:bCs/>
          <w:i w:val="0"/>
          <w:color w:val="292924"/>
        </w:rPr>
        <w:t>Эльтаркач</w:t>
      </w:r>
      <w:r w:rsidRPr="00687E3F">
        <w:rPr>
          <w:rStyle w:val="a5"/>
          <w:bCs/>
          <w:i w:val="0"/>
          <w:color w:val="292924"/>
        </w:rPr>
        <w:t>ского</w:t>
      </w:r>
      <w:proofErr w:type="spellEnd"/>
      <w:r w:rsidRPr="00687E3F">
        <w:rPr>
          <w:rStyle w:val="a5"/>
          <w:bCs/>
          <w:i w:val="0"/>
          <w:color w:val="292924"/>
        </w:rPr>
        <w:t xml:space="preserve"> сельского поселения» </w:t>
      </w:r>
    </w:p>
    <w:p w:rsidR="00426CFE" w:rsidRPr="00687E3F" w:rsidRDefault="00426CFE" w:rsidP="00426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антикоррупционной </w:t>
      </w:r>
      <w:proofErr w:type="gramStart"/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 коррупционные</w:t>
      </w:r>
      <w:proofErr w:type="gramEnd"/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:rsidR="00426CFE" w:rsidRPr="00687E3F" w:rsidRDefault="00426CFE" w:rsidP="00426CF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</w:t>
      </w:r>
      <w:proofErr w:type="spellStart"/>
      <w:r w:rsidR="00687E3F"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</w:t>
      </w: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</w:t>
      </w:r>
      <w:r w:rsid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>К.Л.Боташева</w:t>
      </w:r>
      <w:proofErr w:type="spellEnd"/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FE" w:rsidRPr="00687E3F" w:rsidRDefault="00426CFE" w:rsidP="0042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687E3F"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E3F">
        <w:rPr>
          <w:rFonts w:ascii="Times New Roman" w:eastAsia="Times New Roman" w:hAnsi="Times New Roman" w:cs="Times New Roman"/>
          <w:sz w:val="24"/>
          <w:szCs w:val="24"/>
          <w:lang w:eastAsia="ru-RU"/>
        </w:rPr>
        <w:t>. 2019г</w:t>
      </w:r>
    </w:p>
    <w:p w:rsidR="00426CFE" w:rsidRPr="00687E3F" w:rsidRDefault="00426CFE" w:rsidP="00426CFE">
      <w:pPr>
        <w:rPr>
          <w:sz w:val="24"/>
          <w:szCs w:val="24"/>
        </w:rPr>
      </w:pPr>
    </w:p>
    <w:p w:rsidR="00426CFE" w:rsidRPr="00687E3F" w:rsidRDefault="00426CFE" w:rsidP="00426CFE">
      <w:pPr>
        <w:pStyle w:val="a3"/>
        <w:spacing w:before="180" w:beforeAutospacing="0" w:after="180" w:afterAutospacing="0"/>
        <w:jc w:val="right"/>
        <w:rPr>
          <w:rStyle w:val="a4"/>
          <w:color w:val="000000" w:themeColor="text1"/>
        </w:rPr>
      </w:pPr>
    </w:p>
    <w:p w:rsidR="00426CFE" w:rsidRPr="00687E3F" w:rsidRDefault="00426CFE" w:rsidP="00426CFE">
      <w:pPr>
        <w:pStyle w:val="a3"/>
        <w:spacing w:before="180" w:beforeAutospacing="0" w:after="180" w:afterAutospacing="0"/>
        <w:rPr>
          <w:rStyle w:val="a4"/>
          <w:color w:val="000000" w:themeColor="text1"/>
        </w:rPr>
      </w:pPr>
    </w:p>
    <w:p w:rsidR="007A1150" w:rsidRPr="00687E3F" w:rsidRDefault="007A1150">
      <w:pPr>
        <w:rPr>
          <w:sz w:val="24"/>
          <w:szCs w:val="24"/>
        </w:rPr>
      </w:pPr>
    </w:p>
    <w:sectPr w:rsidR="007A1150" w:rsidRPr="0068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F"/>
    <w:rsid w:val="002972C4"/>
    <w:rsid w:val="00426CFE"/>
    <w:rsid w:val="00687E3F"/>
    <w:rsid w:val="0069087B"/>
    <w:rsid w:val="007A1150"/>
    <w:rsid w:val="00821B67"/>
    <w:rsid w:val="008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31A7-16B0-42BF-892D-6A79D42A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CFE"/>
    <w:rPr>
      <w:b/>
      <w:bCs/>
    </w:rPr>
  </w:style>
  <w:style w:type="character" w:styleId="a5">
    <w:name w:val="Emphasis"/>
    <w:basedOn w:val="a0"/>
    <w:uiPriority w:val="20"/>
    <w:qFormat/>
    <w:rsid w:val="00426C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676A-D128-4AD5-8F3F-EAE71298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2019-07-04T12:38:00Z</cp:lastPrinted>
  <dcterms:created xsi:type="dcterms:W3CDTF">2019-07-01T07:04:00Z</dcterms:created>
  <dcterms:modified xsi:type="dcterms:W3CDTF">2019-08-07T09:21:00Z</dcterms:modified>
</cp:coreProperties>
</file>