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C" w:rsidRDefault="001D73DC" w:rsidP="001D73D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b/>
          <w:bCs/>
          <w:kern w:val="36"/>
          <w:sz w:val="27"/>
          <w:szCs w:val="27"/>
        </w:rPr>
      </w:pPr>
    </w:p>
    <w:p w:rsidR="001D73DC" w:rsidRDefault="001D73DC" w:rsidP="001D7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3DC" w:rsidRDefault="001D73DC" w:rsidP="001D73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     КАРАЧАЕВО-ЧЕРКЕССКАЯ  РЕСПУБЛИКА</w:t>
      </w:r>
    </w:p>
    <w:p w:rsidR="001D73DC" w:rsidRDefault="001D73DC" w:rsidP="001D73DC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1D73DC" w:rsidRDefault="001D73DC" w:rsidP="001D73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ЭЛЬТАРКАЧСКОГО СЕЛЬСКОГО ПОСЕЛЕНИЯ</w:t>
      </w:r>
    </w:p>
    <w:p w:rsidR="001D73DC" w:rsidRDefault="001D73DC" w:rsidP="001D73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12.03.2018г 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№ 35</w:t>
      </w:r>
    </w:p>
    <w:p w:rsidR="001D73DC" w:rsidRDefault="001D73DC" w:rsidP="001D73DC">
      <w:pPr>
        <w:rPr>
          <w:sz w:val="28"/>
          <w:szCs w:val="28"/>
          <w:u w:val="single"/>
        </w:rPr>
      </w:pPr>
    </w:p>
    <w:p w:rsidR="001D73DC" w:rsidRDefault="001D73DC" w:rsidP="001D73DC">
      <w:pPr>
        <w:shd w:val="clear" w:color="auto" w:fill="FFFFFF"/>
        <w:spacing w:after="150" w:line="360" w:lineRule="atLeast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Об утверждении Положения о денежном содержании муниципальных служащих администрации </w:t>
      </w:r>
      <w:proofErr w:type="spellStart"/>
      <w:r>
        <w:rPr>
          <w:b/>
          <w:bCs/>
          <w:kern w:val="36"/>
          <w:sz w:val="28"/>
          <w:szCs w:val="28"/>
        </w:rPr>
        <w:t>Эльтаркачского</w:t>
      </w:r>
      <w:proofErr w:type="spellEnd"/>
      <w:r>
        <w:rPr>
          <w:b/>
          <w:bCs/>
          <w:kern w:val="36"/>
          <w:sz w:val="28"/>
          <w:szCs w:val="28"/>
        </w:rPr>
        <w:t xml:space="preserve"> сельского поселения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Карачаево-Черкесской Республики от 08.12.2017 № 79-РЗ О внесении изменений в Закон Карачаево-Черкесской Республики "О некоторых вопросах муниципальной службы в Карачаево-Черкесской Республике", Законом Карачаево-Черкесской Республики от 08.12.2017  №76-РЗ О внесении изменений</w:t>
      </w:r>
      <w:proofErr w:type="gramEnd"/>
      <w:r>
        <w:rPr>
          <w:sz w:val="28"/>
          <w:szCs w:val="28"/>
        </w:rPr>
        <w:t xml:space="preserve"> в Закон Карачаево-Черкесской Республики "О реестре должностей муниципальной службы в Карачаево-Черкесской Республике", Уставом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денежном содержании муниципальных служащих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1.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</w:p>
    <w:p w:rsidR="001D73DC" w:rsidRDefault="001D73DC" w:rsidP="001D73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2.  Признать утратившим силу Решение Совета  от 31.01.2017г. №  2 "О </w:t>
      </w:r>
      <w:r>
        <w:rPr>
          <w:sz w:val="28"/>
          <w:szCs w:val="28"/>
        </w:rPr>
        <w:lastRenderedPageBreak/>
        <w:t xml:space="preserve">денежном содержании  муниципальных служащих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2017год".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</w:p>
    <w:p w:rsidR="001D73DC" w:rsidRDefault="001D73DC" w:rsidP="001D73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3.Настоящее Решение  вступает в силу со дня его подписания и обнародования  и распро</w:t>
      </w:r>
      <w:r>
        <w:rPr>
          <w:spacing w:val="-1"/>
          <w:sz w:val="28"/>
          <w:szCs w:val="28"/>
        </w:rPr>
        <w:t>страняется на правоотношения, возникшие с 1 января 2018года.</w:t>
      </w:r>
    </w:p>
    <w:p w:rsidR="001D73DC" w:rsidRDefault="001D73DC" w:rsidP="001D73DC">
      <w:pPr>
        <w:shd w:val="clear" w:color="auto" w:fill="FFFFFF"/>
        <w:ind w:right="43"/>
        <w:rPr>
          <w:spacing w:val="-1"/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1D73DC" w:rsidRDefault="001D73DC" w:rsidP="001D73DC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</w:t>
      </w:r>
      <w:proofErr w:type="spellStart"/>
      <w:r>
        <w:rPr>
          <w:sz w:val="28"/>
          <w:szCs w:val="28"/>
        </w:rPr>
        <w:t>А.М.Лайпанов</w:t>
      </w:r>
      <w:proofErr w:type="spellEnd"/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    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12.03 . 2018 г. №35</w:t>
      </w:r>
    </w:p>
    <w:p w:rsidR="001D73DC" w:rsidRDefault="001D73DC" w:rsidP="001D73D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ДЕНЕЖНОМ СОДЕРЖАНИИ МУНИЦИПАЛЬНЫХ СЛУЖАЩИХ АДМИНИСТРАЦИИ ЭЛЬТАРКАЧСКОГО СЕЛЬСКОГО ПОСЕЛЕНИЯ УСТЬ-ДЖЕГУТИНСКОГО МУНИЦИПАЛЬНОГО РАЙОНА КАРАЧАЕВО-ЧЕРКЕССКОЙ РЕСПУБЛИКИ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Карачаево-</w:t>
      </w:r>
      <w:r>
        <w:rPr>
          <w:sz w:val="28"/>
          <w:szCs w:val="28"/>
        </w:rPr>
        <w:lastRenderedPageBreak/>
        <w:t>Черкесской Республики от 08.12.2017 №79-РЗ О внесении изменений в Закон Карачаево-Черкесской Республики "О некоторых вопросах муниципальной службы в Карачаево-Черкесской Республике", Законом Карачаево-Черкесской Республики от 08.12.2017  №76-РЗ О внесении изменений</w:t>
      </w:r>
      <w:proofErr w:type="gramEnd"/>
      <w:r>
        <w:rPr>
          <w:sz w:val="28"/>
          <w:szCs w:val="28"/>
        </w:rPr>
        <w:t xml:space="preserve"> в Закон Карачаево-Черкесской Республики "О реестре должностей муниципальной службы в Карачаево-Черкесской Республике", Уставом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Оплата труда муниципальных служащих</w:t>
      </w: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Размеры должностных окладов лиц, замещающих должности муниципальной службы администрации </w:t>
      </w:r>
      <w:proofErr w:type="spellStart"/>
      <w: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Республики, устанавливаются согласно приложению 1.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Ежемесячное денежное поощрение муниципальным служащим выплачивается в размере 1,4 должностного оклада.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Размеры ежемесячной надбавки к должностному окладу за особые условия муниципальной службы устанавливаются согласно приложению 2.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Размеры ежемесячных надбавок к должностному окладу муниципальных служащих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Республики, за выслугу лет устанавливаются согласно приложению  3.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Порядок выплат, перечень должностей муниципальной службы и размер ежемесячной процентной надбавки к должностному окладу за работу со сведениями, составляющими государственную тайну, устанавливается нормативно-правовым актом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 в соответствии с Законодательством Российской Федерации и Карачаево-Черкесской Республики.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 Премии за выполнение особо важных и сложных заданий, порядок выплаты которых определяется представителем нанимателя (работодателем) с учетом обеспечения задач и функций органа местного самоуправления, исполнения должностной инструкции (максимальный </w:t>
      </w:r>
      <w:r>
        <w:rPr>
          <w:sz w:val="28"/>
          <w:szCs w:val="28"/>
        </w:rPr>
        <w:lastRenderedPageBreak/>
        <w:t xml:space="preserve">размер не ограничивается) за счет средств фонда оплаты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но не менее двух окладов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 Муниципальному служащему выплачивается 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 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могут устанавливаться следующие виды поощрений: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выдача денежной премии;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награждение государственными наградами;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в должности.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Квалификационные требования для замещения должностей муниципальной службы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частями 3 - 4 настоящей статьи в соответствии с классификацией должностей муниципальной службы.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число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входят следующие требования: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для замещения высшей группы должностей муниципальной службы – наличие высшего профессионального образования не ниже специалиста, магистратуры, наличие стажа муниципальной службы не менее четырех лет или стажа работы по специальности, направлению подготовки;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для замещения главной группы должностей муниципальной службы наличие высшего профессионального образования, наличие стажа муниципальной службы не менее двух лет или стажа работы по специальности, направлению подготовки;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для замещения ведущей группы должностей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высшего профессионального образования, без предъявления требований к стажу, направлению подготовки;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для замещения старшей группы должностей муниципальной </w:t>
      </w:r>
      <w:proofErr w:type="spellStart"/>
      <w:proofErr w:type="gramStart"/>
      <w:r>
        <w:rPr>
          <w:sz w:val="28"/>
          <w:szCs w:val="28"/>
        </w:rPr>
        <w:t>службы-наличие</w:t>
      </w:r>
      <w:proofErr w:type="spellEnd"/>
      <w:proofErr w:type="gramEnd"/>
      <w:r>
        <w:rPr>
          <w:sz w:val="28"/>
          <w:szCs w:val="28"/>
        </w:rPr>
        <w:t xml:space="preserve"> профессионального образования, без предъявления требований к стажу, направлению подготовки;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для замещения младшей группы должностей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профессионального образования, без предъявления требований к стажу, направлению подготовки;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Квалификационные требования к профессиональным знаниям и навыкам, необходимым для исполнения должностных обязанностей по соответствующей должности муниципальной службы, устанавливаются нормативным правовым актом органа местного самоуправления, избирательной комиссии муниципального образования.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число квалификационных требований к профессиональным знаниям и навыкам, относятся: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знание и умение применять действующее законодательство;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знание правил делопроизводства в органах местного самоуправления;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способность поддерживать уровень квалификации, необходимый для надлежащего исполнения должностных обязанностей;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навыки работы на компьютере на уровне пользователя, а также навыки по использованию копировальной техники, средств телефонной и факсимильной связи, иные необходимые для использования должных </w:t>
      </w:r>
      <w:r>
        <w:rPr>
          <w:sz w:val="28"/>
          <w:szCs w:val="28"/>
        </w:rPr>
        <w:lastRenderedPageBreak/>
        <w:t>обязанностей профессиональные знания и навыки в зависимости от специфики и направления деятельности.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предоставления ежегодных дополнительных оплачиваемых отпусков муниципальному служащему</w:t>
      </w:r>
    </w:p>
    <w:p w:rsidR="001D73DC" w:rsidRDefault="001D73DC" w:rsidP="001D73DC">
      <w:pPr>
        <w:rPr>
          <w:b/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Муниципальному служащему предоставляются ежегодные дополнительные оплачиваемые отпуска: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 выслугу лет,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 ненормированный рабочий день.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выше 10 дней.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При исчислении общей продолжительности оплачиваемого ежегодного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40 календарных дней, для муниципальных служащих, замещающих должности муниципальной службы иных групп - 40 календарных дней.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 Дополнительный оплачиваемый отпуск за ненормированный рабочий день предоставляется сверх ожидаемого оплачиваемого отпуска, предусмотренного частью 3 настоящего порядка.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bCs/>
          <w:sz w:val="28"/>
          <w:szCs w:val="28"/>
          <w:lang w:eastAsia="ar-SA"/>
        </w:rPr>
        <w:t>Муниципальному служащему, для которого в соответствии с муниципальным правовым актом установлен ненормированный (</w:t>
      </w:r>
      <w:proofErr w:type="gramStart"/>
      <w:r>
        <w:rPr>
          <w:bCs/>
          <w:sz w:val="28"/>
          <w:szCs w:val="28"/>
          <w:lang w:eastAsia="ar-SA"/>
        </w:rPr>
        <w:t xml:space="preserve">служебный) </w:t>
      </w:r>
      <w:proofErr w:type="gramEnd"/>
      <w:r>
        <w:rPr>
          <w:bCs/>
          <w:sz w:val="28"/>
          <w:szCs w:val="28"/>
          <w:lang w:eastAsia="ar-SA"/>
        </w:rPr>
        <w:t>день, предоставляется ежегодный дополнительный оплачиваемый отпуск за ненормированный (служебный) день продолжительностью три календарных дня.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Порядок исчисления стажа муниципальной службы и зачета в него иных периодов трудовой деятельности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В стаж (общую продолжительность) муниципальной службы включаются периоды работы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муниципальных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>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государственных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Помимо указанных в части 1 настоящей статьи в стаж муниципальной службы в порядке исключения могут быть включены иные периоды работы (службы), опыт и знания по которой необходимы для выполнения должностных обязанностей по замещаемой должности муниципальной службы, на основании решения руководителя органа местного самоуправления, образованного в соответствии с уставом муниципального образования.</w:t>
      </w:r>
      <w:proofErr w:type="gramEnd"/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Периоды работы в указанных должностях в совокупности не должны превышать пять лет.</w:t>
      </w:r>
    </w:p>
    <w:p w:rsidR="001D73DC" w:rsidRDefault="001D73DC" w:rsidP="001D73DC">
      <w:pPr>
        <w:shd w:val="clear" w:color="auto" w:fill="FFFFFF"/>
        <w:spacing w:line="360" w:lineRule="atLeast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При установлении стажа муниципальной службы для назначения пенсии за выслугу лет муниципальным служащим, применяются соответствующие правовые нормы, действующие в области пенсионного обеспечения государственных гражданских служащих.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Положению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ДОЛЖНОСТНЫХ ОКЛАДОВ ЛИЦ, ЗАМЕЩАЮЩИХ МУНИЦИПАЛЬНЫЕ ДОЛЖНОСТИ АДМИНИСТРАЦИИ ЭЛЬТАРКАЧСКОГО СЕЛЬСКОГО ПОСЕЛЕНИЯ УСТЬ-ДЖЕГУТИНСКОГО  МУНИЦИПАЛЬНОГО РАЙОНА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┌──────────────────────────────────────────────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│      Наименование муниципальной должности       │      Размер          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│                                                                                      </w:t>
      </w:r>
      <w:proofErr w:type="spellStart"/>
      <w:r>
        <w:rPr>
          <w:sz w:val="28"/>
          <w:szCs w:val="28"/>
        </w:rPr>
        <w:t>│</w:t>
      </w:r>
      <w:proofErr w:type="spellEnd"/>
      <w:r>
        <w:rPr>
          <w:sz w:val="28"/>
          <w:szCs w:val="28"/>
        </w:rPr>
        <w:t xml:space="preserve">   должностного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│                                                                                      </w:t>
      </w:r>
      <w:proofErr w:type="spellStart"/>
      <w:r>
        <w:rPr>
          <w:sz w:val="28"/>
          <w:szCs w:val="28"/>
        </w:rPr>
        <w:t>│</w:t>
      </w:r>
      <w:proofErr w:type="spellEnd"/>
      <w:r>
        <w:rPr>
          <w:sz w:val="28"/>
          <w:szCs w:val="28"/>
        </w:rPr>
        <w:t xml:space="preserve">  оклада (рублей)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│               "Руководители" Высшая группа должностей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│Глава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│      6906│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│Заместитель</w:t>
      </w:r>
      <w:proofErr w:type="spellEnd"/>
      <w:r>
        <w:rPr>
          <w:sz w:val="28"/>
          <w:szCs w:val="28"/>
        </w:rPr>
        <w:t xml:space="preserve"> главы администрации                            │       6600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Главная группа должностей 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</w:t>
      </w:r>
      <w:r>
        <w:rPr>
          <w:sz w:val="28"/>
          <w:szCs w:val="28"/>
        </w:rPr>
        <w:t>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Начальник отдела                                          │       5756 │     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b/>
          <w:sz w:val="28"/>
          <w:szCs w:val="28"/>
        </w:rPr>
      </w:pP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│                      Старшая группа должностей                      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│Главный</w:t>
      </w:r>
      <w:proofErr w:type="spellEnd"/>
      <w:r>
        <w:rPr>
          <w:sz w:val="28"/>
          <w:szCs w:val="28"/>
        </w:rPr>
        <w:t xml:space="preserve"> специалист-землеустроитель                      │       3392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Ведущий  специалист                                                  │      310 3       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│                      Младшая группа должностей                      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│Специалист</w:t>
      </w:r>
      <w:proofErr w:type="spellEnd"/>
      <w:r>
        <w:rPr>
          <w:sz w:val="28"/>
          <w:szCs w:val="28"/>
        </w:rPr>
        <w:t xml:space="preserve"> 1 разряда администрации сельского       /      2840       /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│поселения</w:t>
      </w:r>
      <w:proofErr w:type="spellEnd"/>
      <w:r>
        <w:rPr>
          <w:sz w:val="28"/>
          <w:szCs w:val="28"/>
        </w:rPr>
        <w:t xml:space="preserve">  -      программист                                                  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специалист 3 разряда администрации сельского     │       2072    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│поселения</w:t>
      </w:r>
      <w:proofErr w:type="spellEnd"/>
      <w:r>
        <w:rPr>
          <w:sz w:val="28"/>
          <w:szCs w:val="28"/>
        </w:rPr>
        <w:t xml:space="preserve">    - инспектор ВУС                                                     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└──────────────────────────────────────────────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Положению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1D73DC" w:rsidRDefault="001D73DC" w:rsidP="001D73D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D73DC" w:rsidRDefault="001D73DC" w:rsidP="001D73DC">
      <w:pPr>
        <w:shd w:val="clear" w:color="auto" w:fill="FFFFFF"/>
        <w:spacing w:line="360" w:lineRule="atLeast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ЕЖЕМЕСЯЧНОЙ НАДБАВКИ К ДОЛЖНОСТНОМУ ОКЛАДУ ЗА ОСОБЫЕ УСЛОВИЯ МУНИЦИПАЛЬНОЙ СЛУЖБЫ</w:t>
      </w:r>
    </w:p>
    <w:p w:rsidR="001D73DC" w:rsidRDefault="001D73DC" w:rsidP="001D73DC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1D73DC" w:rsidTr="001D7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должностей муниципальной службы администрации </w:t>
            </w:r>
            <w:proofErr w:type="spellStart"/>
            <w:r>
              <w:rPr>
                <w:b/>
                <w:sz w:val="28"/>
                <w:szCs w:val="28"/>
              </w:rPr>
              <w:t>Эльтаркачского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ежемесячной надбавки к должностному окладу за особые  условия муниципальной службы</w:t>
            </w:r>
          </w:p>
        </w:tc>
      </w:tr>
      <w:tr w:rsidR="001D73DC" w:rsidTr="001D7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Высшие должности муниципальной службы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180%</w:t>
            </w:r>
          </w:p>
        </w:tc>
      </w:tr>
      <w:tr w:rsidR="001D73DC" w:rsidTr="001D7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должности муниципальной службы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150%</w:t>
            </w:r>
          </w:p>
        </w:tc>
      </w:tr>
      <w:tr w:rsidR="001D73DC" w:rsidTr="001D7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должности муниципальной службы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1D73DC" w:rsidTr="001D7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должности муниципальной службы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C" w:rsidRDefault="001D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1D73DC" w:rsidTr="001D7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DC" w:rsidRDefault="001D73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DC" w:rsidRDefault="001D73DC">
            <w:pPr>
              <w:rPr>
                <w:sz w:val="28"/>
                <w:szCs w:val="28"/>
              </w:rPr>
            </w:pPr>
          </w:p>
        </w:tc>
      </w:tr>
    </w:tbl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3 к Положению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</w:t>
      </w:r>
    </w:p>
    <w:p w:rsidR="001D73DC" w:rsidRDefault="001D73DC" w:rsidP="001D73DC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1D73DC" w:rsidRDefault="001D73DC" w:rsidP="001D73DC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1D73DC" w:rsidRDefault="001D73DC" w:rsidP="001D73DC">
      <w:pPr>
        <w:shd w:val="clear" w:color="auto" w:fill="FFFFFF"/>
        <w:spacing w:line="360" w:lineRule="atLeast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ЕЖЕМЕСЯЧНЫХ НАДБАВОК К ДОЛЖНОСТНОМУ ОКЛАДУ МУНИЦИПАЛЬНЫХ СЛУЖАЩИХ ЗА ВЫСЛУГУ ЛЕТ</w:t>
      </w:r>
    </w:p>
    <w:p w:rsidR="001D73DC" w:rsidRDefault="001D73DC" w:rsidP="001D73D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┌───────────────────────────────────────────</w:t>
      </w:r>
      <w:r>
        <w:rPr>
          <w:rFonts w:ascii="Arial" w:hAnsi="Arial" w:cs="Arial"/>
          <w:sz w:val="28"/>
          <w:szCs w:val="28"/>
        </w:rPr>
        <w:t>┬</w:t>
      </w:r>
      <w:r>
        <w:rPr>
          <w:rFonts w:ascii="Calibri" w:hAnsi="Calibri" w:cs="Calibri"/>
          <w:sz w:val="28"/>
          <w:szCs w:val="28"/>
        </w:rPr>
        <w:t>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│                Стаж службы                │ Размер надбавки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│                                                       </w:t>
      </w:r>
      <w:proofErr w:type="spellStart"/>
      <w:r>
        <w:rPr>
          <w:sz w:val="28"/>
          <w:szCs w:val="28"/>
        </w:rPr>
        <w:t>│</w:t>
      </w:r>
      <w:proofErr w:type="spellEnd"/>
      <w:r>
        <w:rPr>
          <w:sz w:val="28"/>
          <w:szCs w:val="28"/>
        </w:rPr>
        <w:t xml:space="preserve">  (в процентах)  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rFonts w:ascii="Arial" w:hAnsi="Arial" w:cs="Arial"/>
          <w:sz w:val="28"/>
          <w:szCs w:val="28"/>
        </w:rPr>
        <w:t>┼</w:t>
      </w:r>
      <w:r>
        <w:rPr>
          <w:rFonts w:ascii="Calibri" w:hAnsi="Calibri" w:cs="Calibri"/>
          <w:sz w:val="28"/>
          <w:szCs w:val="28"/>
        </w:rPr>
        <w:t>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│от</w:t>
      </w:r>
      <w:proofErr w:type="spellEnd"/>
      <w:r>
        <w:rPr>
          <w:sz w:val="28"/>
          <w:szCs w:val="28"/>
        </w:rPr>
        <w:t xml:space="preserve"> 1 до 5 лет                                  │       10    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rFonts w:ascii="Arial" w:hAnsi="Arial" w:cs="Arial"/>
          <w:sz w:val="28"/>
          <w:szCs w:val="28"/>
        </w:rPr>
        <w:t>┼</w:t>
      </w:r>
      <w:r>
        <w:rPr>
          <w:rFonts w:ascii="Calibri" w:hAnsi="Calibri" w:cs="Calibri"/>
          <w:sz w:val="28"/>
          <w:szCs w:val="28"/>
        </w:rPr>
        <w:t>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│от</w:t>
      </w:r>
      <w:proofErr w:type="spellEnd"/>
      <w:r>
        <w:rPr>
          <w:sz w:val="28"/>
          <w:szCs w:val="28"/>
        </w:rPr>
        <w:t xml:space="preserve"> 5 до 10 лет                                │       15    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rFonts w:ascii="Arial" w:hAnsi="Arial" w:cs="Arial"/>
          <w:sz w:val="28"/>
          <w:szCs w:val="28"/>
        </w:rPr>
        <w:t>┼</w:t>
      </w:r>
      <w:r>
        <w:rPr>
          <w:rFonts w:ascii="Calibri" w:hAnsi="Calibri" w:cs="Calibri"/>
          <w:sz w:val="28"/>
          <w:szCs w:val="28"/>
        </w:rPr>
        <w:t>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│от</w:t>
      </w:r>
      <w:proofErr w:type="spellEnd"/>
      <w:r>
        <w:rPr>
          <w:sz w:val="28"/>
          <w:szCs w:val="28"/>
        </w:rPr>
        <w:t xml:space="preserve"> 10 до 15 лет                              │       20    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├</w:t>
      </w:r>
      <w:r>
        <w:rPr>
          <w:rFonts w:ascii="Calibri" w:hAnsi="Calibri" w:cs="Calibri"/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rFonts w:ascii="Arial" w:hAnsi="Arial" w:cs="Arial"/>
          <w:sz w:val="28"/>
          <w:szCs w:val="28"/>
        </w:rPr>
        <w:t>┼</w:t>
      </w:r>
      <w:r>
        <w:rPr>
          <w:rFonts w:ascii="Calibri" w:hAnsi="Calibri" w:cs="Calibri"/>
          <w:sz w:val="28"/>
          <w:szCs w:val="28"/>
        </w:rPr>
        <w:t>──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│свыше</w:t>
      </w:r>
      <w:proofErr w:type="spellEnd"/>
      <w:r>
        <w:rPr>
          <w:sz w:val="28"/>
          <w:szCs w:val="28"/>
        </w:rPr>
        <w:t xml:space="preserve"> 15 лет                                 │       30         │</w:t>
      </w:r>
    </w:p>
    <w:p w:rsidR="001D73DC" w:rsidRDefault="001D73DC" w:rsidP="001D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└───────────────────────────────────────────</w:t>
      </w:r>
      <w:r>
        <w:rPr>
          <w:rFonts w:ascii="Arial" w:hAnsi="Arial" w:cs="Arial"/>
          <w:sz w:val="28"/>
          <w:szCs w:val="28"/>
        </w:rPr>
        <w:t>┴</w:t>
      </w:r>
      <w:r>
        <w:rPr>
          <w:rFonts w:ascii="Calibri" w:hAnsi="Calibri" w:cs="Calibri"/>
          <w:sz w:val="28"/>
          <w:szCs w:val="28"/>
        </w:rPr>
        <w:t>──</w:t>
      </w: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</w:p>
    <w:p w:rsidR="001D73DC" w:rsidRDefault="001D73DC" w:rsidP="001D73DC">
      <w:pPr>
        <w:tabs>
          <w:tab w:val="left" w:pos="26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ЗАКЛЮЧЕНИЕ</w:t>
      </w:r>
    </w:p>
    <w:p w:rsidR="001D73DC" w:rsidRDefault="001D73DC" w:rsidP="001D73DC">
      <w:pPr>
        <w:tabs>
          <w:tab w:val="left" w:pos="2670"/>
        </w:tabs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after="150" w:line="360" w:lineRule="atLeast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  решения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от 12.03.2018г.   №35«</w:t>
      </w:r>
      <w:r>
        <w:rPr>
          <w:bCs/>
          <w:kern w:val="36"/>
          <w:sz w:val="28"/>
          <w:szCs w:val="28"/>
        </w:rPr>
        <w:t xml:space="preserve">Об  утверждении  Положения  о  денежном  содержании  муниципальных служащих  администрации  </w:t>
      </w:r>
      <w:proofErr w:type="spellStart"/>
      <w:r>
        <w:rPr>
          <w:bCs/>
          <w:kern w:val="36"/>
          <w:sz w:val="28"/>
          <w:szCs w:val="28"/>
        </w:rPr>
        <w:t>Эльтаркачского</w:t>
      </w:r>
      <w:proofErr w:type="spellEnd"/>
      <w:r>
        <w:rPr>
          <w:bCs/>
          <w:kern w:val="36"/>
          <w:sz w:val="28"/>
          <w:szCs w:val="28"/>
        </w:rPr>
        <w:t xml:space="preserve">  сельского  поселения</w:t>
      </w:r>
      <w:r>
        <w:rPr>
          <w:bCs/>
          <w:color w:val="000000"/>
          <w:sz w:val="28"/>
          <w:szCs w:val="28"/>
        </w:rPr>
        <w:t>»</w:t>
      </w:r>
    </w:p>
    <w:p w:rsidR="001D73DC" w:rsidRDefault="001D73DC" w:rsidP="001D73DC">
      <w:pPr>
        <w:suppressAutoHyphens/>
        <w:ind w:right="567"/>
        <w:rPr>
          <w:sz w:val="28"/>
          <w:szCs w:val="28"/>
        </w:rPr>
      </w:pPr>
    </w:p>
    <w:p w:rsidR="001D73DC" w:rsidRDefault="001D73DC" w:rsidP="001D73DC">
      <w:pPr>
        <w:shd w:val="clear" w:color="auto" w:fill="FFFFFF"/>
        <w:spacing w:after="150" w:line="360" w:lineRule="atLeast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Мною, заместителем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проведена  </w:t>
      </w:r>
      <w:proofErr w:type="spellStart"/>
      <w:r>
        <w:rPr>
          <w:sz w:val="28"/>
          <w:szCs w:val="28"/>
        </w:rPr>
        <w:t>антикоррупционнная</w:t>
      </w:r>
      <w:proofErr w:type="spellEnd"/>
      <w:r>
        <w:rPr>
          <w:sz w:val="28"/>
          <w:szCs w:val="28"/>
        </w:rPr>
        <w:t xml:space="preserve">  экспертиза  решения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от 12.03.2018г.   №35</w:t>
      </w:r>
      <w:r>
        <w:rPr>
          <w:sz w:val="28"/>
          <w:szCs w:val="28"/>
          <w:lang w:eastAsia="ar-SA"/>
        </w:rPr>
        <w:t xml:space="preserve"> «</w:t>
      </w:r>
      <w:r>
        <w:rPr>
          <w:bCs/>
          <w:kern w:val="36"/>
          <w:sz w:val="28"/>
          <w:szCs w:val="28"/>
        </w:rPr>
        <w:t xml:space="preserve">Об  утверждении  Положения  о  денежном  содержании  муниципальных служащих  администрации  </w:t>
      </w:r>
      <w:proofErr w:type="spellStart"/>
      <w:r>
        <w:rPr>
          <w:bCs/>
          <w:kern w:val="36"/>
          <w:sz w:val="28"/>
          <w:szCs w:val="28"/>
        </w:rPr>
        <w:t>Эльтаркачского</w:t>
      </w:r>
      <w:proofErr w:type="spellEnd"/>
      <w:r>
        <w:rPr>
          <w:bCs/>
          <w:kern w:val="36"/>
          <w:sz w:val="28"/>
          <w:szCs w:val="28"/>
        </w:rPr>
        <w:t xml:space="preserve">  сельского  поселения</w:t>
      </w:r>
      <w:r>
        <w:rPr>
          <w:bCs/>
          <w:color w:val="000000"/>
          <w:sz w:val="28"/>
          <w:szCs w:val="28"/>
        </w:rPr>
        <w:t>»</w:t>
      </w:r>
    </w:p>
    <w:p w:rsidR="001D73DC" w:rsidRDefault="001D73DC" w:rsidP="001D73DC">
      <w:pPr>
        <w:suppressAutoHyphens/>
        <w:ind w:right="567"/>
        <w:rPr>
          <w:color w:val="000000"/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 коррупционные факторы, предусмотренные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1D73DC" w:rsidRDefault="001D73DC" w:rsidP="001D73DC">
      <w:pPr>
        <w:tabs>
          <w:tab w:val="left" w:pos="2670"/>
        </w:tabs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</w:p>
    <w:p w:rsidR="001D73DC" w:rsidRDefault="001D73DC" w:rsidP="001D73DC">
      <w:pPr>
        <w:rPr>
          <w:sz w:val="28"/>
          <w:szCs w:val="28"/>
        </w:rPr>
      </w:pPr>
      <w:r>
        <w:rPr>
          <w:sz w:val="28"/>
          <w:szCs w:val="28"/>
        </w:rPr>
        <w:t>12.03. 2018г</w:t>
      </w:r>
    </w:p>
    <w:p w:rsidR="001D73DC" w:rsidRDefault="001D73DC" w:rsidP="001D73D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1D73DC" w:rsidRDefault="001D73DC" w:rsidP="001D73DC">
      <w:pPr>
        <w:rPr>
          <w:rFonts w:ascii="Calibri" w:eastAsia="Calibri" w:hAnsi="Calibri"/>
          <w:lang w:eastAsia="en-US"/>
        </w:rPr>
      </w:pPr>
    </w:p>
    <w:p w:rsidR="001D73DC" w:rsidRDefault="001D73DC" w:rsidP="001D73DC">
      <w:pPr>
        <w:rPr>
          <w:rFonts w:ascii="Times New Roman" w:eastAsia="Times New Roman" w:hAnsi="Times New Roman"/>
          <w:sz w:val="24"/>
          <w:szCs w:val="24"/>
        </w:rPr>
      </w:pPr>
    </w:p>
    <w:p w:rsidR="00AB7C48" w:rsidRDefault="00AB7C48"/>
    <w:sectPr w:rsidR="00AB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DC"/>
    <w:rsid w:val="001D73DC"/>
    <w:rsid w:val="00A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2211</Words>
  <Characters>12608</Characters>
  <Application>Microsoft Office Word</Application>
  <DocSecurity>0</DocSecurity>
  <Lines>105</Lines>
  <Paragraphs>29</Paragraphs>
  <ScaleCrop>false</ScaleCrop>
  <Company>Microsoft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2018-07-16T10:38:00Z</dcterms:created>
  <dcterms:modified xsi:type="dcterms:W3CDTF">2018-07-16T10:38:00Z</dcterms:modified>
</cp:coreProperties>
</file>